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zasobami ludzkimi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Malicka Edyta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20h ćwiczenia – analizy przypadków, opracowanie rozwiązań, prezentacje + 2h konsultacje indywidualne + 20h przygotowanie do zajęć - literatura obowiązkowa, opracowanie założeń projektowych, prezentacji + 8h przygotowanie do zaliczenia pisemnego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0,88 ECTS: 
20h ćwiczenia, w tym 6x15 min. wykłady wprowadzające + 2h konsultacje indywidualne = 22h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20h ćwiczenia – analizy przypadków, opracowanie rozwiązań, prezentacje + 2h konsultacje indywidualne + 20h przygotowanie do zajęć - literatura obowiązkowa, opracowanie założeń projektowych, prezentacji + 8h przygotowanie do zaliczenia pisemnego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pojęć z zarządzania takich, jak: przedsiębiorstwo, struktura organizacyjna, kultura organizacyjna, strategia, zachowania organizacyjne, funkcje zarządzania, przywództwo.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student: posiadał wiedzę na temat zarządzania zasobami ludzkimi (ZZL), jego roli w zarządzaniu organizacją, stosowanych metod i narzędzi, organizacji procesów ZZL, potrafił zastosować wybrane metody i narzędzia ZZL z uwzględnieniem uwarunkowań organizacyjnych, w tym dotyczących procesów produkcyjnych.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	Zarządzanie zasobami  ludzkimi – rola, modele, proces ZZL, organizacja, prowadzenie polityki personalnej (x 3)
2.	Rekrutacja i selekcja – organizacja procesów, wybrane narzędzia i metody (x 3)
3.	Szkolenia i rozwój pracowników – analiza potrzeb szkoleniowych, rodzaje szkoleń, koszty szkoleń, procesy rozwoju  (x 3)
4.	Motywowanie i wynagradzanie pracowników – funkcje, rodzaje, metody i narzędzia, projektowanie systemów motywowania i wynagrodzeń (x3)
5.	Ocenianie pracowników – funkcje, metody, projektowanie systemów oceniania (x3)
6.	Rozwój organizacyjny; budowanie zaangażowania pracowników – pojęcia, funkcje, przykłady dobrych praktyk (x1.5)
7.	Odejścia pracowników – rodzaje, przyczyny, outplacement (x1.5)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 .Ćwiczenia:
1. Ocena formatywna: ocena pracy na ćwiczeniach (aktywność, realizacja bieżących zadań).
2. Ocena sumatywna: ocena pracy na ćwiczeniach (50% oceny) + zaliczenie pisemne (50% oceny); skala ocen 2-5. Do zaliczenia wymagane jest uzyskanie oceny &gt;=3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Juchnowicz M., red., 2014. Zarządzanie kapitałem ludzkim. Procesy- narzędzia – aplikacje. Warszawa: Polskie Wydawnictwo Ekonomiczne.
2.	Sidor-Rządkowska M., 2010. Zarządzanie personelem w małej firmie. Warszawa: Wolters Kluwer.
3.	INFOR, 2016. Praktyki HRM. Najlepsze studia przypadku z polskiego rynku. Warszawa: INFOR.
4.	Masłyk-Musiał E., 2011. Strategiczne zarządzanie zasobami ludzkimi. Warszawa: Oficyna Wydawnicza Politechniki Warszawskiej.
Uzupełniająca:
1.	Rogozińska-Pawełczyk A., Warwas I., 2016. Zarządzanie zasobami ludzkimi w nowoczesnej organizacji. Aspekty organizacyjne i psychologiczne. Łódź: Wydawnictwo Uniwersytetu Łódzkiego.
2.	Kostera M., 2011. Zarządzanie personelem. Warszawa: Polskie Wydawnictwa Ekonomiczne.
3.	Trompenaars F., Hampden-Turner C., 2005. Zarządzanie personelem w organizacjach zróżnicowanych kulturowo. Kraków: Oficyna Ekonomiczna.
4.	INFOR, 2018. Praktyki HRM 2, Najlepsze studia przypadku z polskiego rynku. Warszawa: INFOR.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opracowaniu i prowadzeniu ćwiczeń wykorzystano innowacyjne i kreatywne formy kształcenia (rekomendacja INFOX PW, POWER 2017).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teorie oraz ogólną metodologię badań w zakresie zarządzania zasobami ludzkimi (ZZL), ze szczególnym uwzględnieniem systemów i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ćwiczeniach (z wykorzystaniem tutoringu) i 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I1_W13: </w:t>
      </w:r>
    </w:p>
    <w:p>
      <w:pPr/>
      <w:r>
        <w:rPr/>
        <w:t xml:space="preserve">cechy człowieka jako twórcy i uczestnika kultury organizacyjnej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ćwiczeniach (z wykorzystaniem tutoringu).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I1_U01, I1_U10: </w:t>
      </w:r>
    </w:p>
    <w:p>
      <w:pPr/>
      <w:r>
        <w:rPr/>
        <w:t xml:space="preserve">identyfikować i interpretować podstawowe zjawiska i procesy społeczne z wykorzystaniem wiedzy z zakresu zarządzania zasobami ludzkimi (ZZL), ze szczególnym uwzględnieniem uwarunkowań zarządzania przedsię-biorstwem produkcyjnym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ćwiczeniach (z wykorzystaniem tutoringu) i 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I1_U14: </w:t>
      </w:r>
    </w:p>
    <w:p>
      <w:pPr/>
      <w:r>
        <w:rPr/>
        <w:t xml:space="preserve">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ćwiczeniach (z wykorzystaniem tutoringu).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ćwiczeniach (z wykorzystaniem tutoringu).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I1_K05: </w:t>
      </w:r>
    </w:p>
    <w:p>
      <w:pPr/>
      <w:r>
        <w:rPr/>
        <w:t xml:space="preserve">odpowiedzialnego pełnienia ról zawodowych, w tym przestrzegania zasad etyki zawodowej i wymagania tego od innych oraz dbałości o dorobek i tradycje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ćwiczeniach (z wykorzystaniem tutoringu).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I1_K03: </w:t>
      </w:r>
    </w:p>
    <w:p>
      <w:pPr/>
      <w:r>
        <w:rPr/>
        <w:t xml:space="preserve">wypełniania zobowiązań społecznych oraz współorga-nizowania działalności na rzecz środowiska społeczne-go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ćwiczeniach (z wykorzystaniem tuto-ringu).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2026-10-01T04:54:17+02:00</dcterms:created>
  <dcterms:modified xsi:type="dcterms:W3CDTF">2026-10-01T04:54:17+02:00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