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20h wykład + 20h rozwiązywanie praktycznych problemów + 17h przygotowanie do zaliczenia + 3h konsultacji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0,77 ECTS
20h wykład + 3h konsultacji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1,33 ECTS
20h rozwiązywanie praktycznych problemów + 17h przygotowanie do zaliczenia + 3h konsultacji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wiedza na temat zarządzania i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zakresu jakości. Nabycie umiejętności wykorzystania wiedzy z zakresu zarządzania jakością w procesach zarządzania przedsiębiorstwem oraz oceny systemów zarządzania jakością. Nabycie umiejętności rozwiązywania problemów w celu podnoszenia jakości w organizacjach.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 (1) Pojęcie jakości, (2) Koncepcja jakości w zarządzaniu organizacją, (3) Zasady w zarządzaniu jakością, (4) Modele w zarządza-niu jakością, (5) Koszty jakości, (6) Systemy zarządzania jakością, (7) Wytyczne w zarządzaniu jakością, (8) Certyfikacja i audyt systemu zarządzania jakością, (9) Metody w zarządzaniu jakością.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 
1. Ocena formatywna: ocena poprawności wykonania dwóch sprawdzianów.
2. Ocena sumatywna: ocena wykonanych sprawdzianów oraz rozwiązania testu. Przedmiot uznaje się za zaliczony, jeśli zostały zaliczone wszystkie sprawdziany i test został poprawnie rozwiązany w min. 51%. Oceną końcową jest średnia arytmetyczna ze sprawdzianów i testu wynosząca, co najmniej 3.0.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 
1.	Szczepańska K., 2017, Podstawy zarządzania jakością, Warszawa: OWPW
2.	Szczepańska K., 2018, Zasady zarzadzania jakością, Warszawa: OWPW
3.	Szczepańska K., 2015, Zarządzanie jakością. Koncepcje, metody, techniki, narzędzia, Warszawa: OWPW
4.	Hamrol A., 2010, Zarządzanie jakością. Teoria i praktyka, Warszawa: PWN 
5.	Jakubiec M., 2017, Projakościowe zarządzanie przedsiębiorstwem, Warszawa: Difin
6.	 Szczepańska K., 2009, Koszty jakości dla inżynierów, Warszawa: Placet
Uzupełniająca:
1.   PN-EN ISO 9001:2015-10, Systemy zarządzania jakością – wymaga-nia, Warszawa:  PKN
2. PN-ISO 10014:2008, Zarządzanie jakością. Wytyczne do osiąganie korzyści finansowych i ekonomicznych, Warszawa: PKN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przeprowadzone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przeprowadzone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I1_U11: </w:t>
      </w:r>
    </w:p>
    <w:p>
      <w:pPr/>
      <w:r>
        <w:rPr/>
        <w:t xml:space="preserve">prawidłowo posługiwać się systemami normatywnymi w celu rozwiązywania zadań z zakresu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2026-10-21T12:37:08+02:00</dcterms:created>
  <dcterms:modified xsi:type="dcterms:W3CDTF">2026-10-21T12:37:08+02:00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