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- 30 godz. 
b) laboratorium - 15 godz. 
c) konsultacje - 2 godz. 
d) kolokwia i egzamin - 4 godz. 
2) Praca własna studenta 69, w tym:
a) przygotowanie do kolokwiów i egzaminu - 32 godz. 
b) przygotowanie do ćwiczeń - 12 godz. 
c) opracowanie sprawozdań laboratoryjnych - 16 godz. 
d) studia literaturowe - 9 godz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- 30 godz. 
b) laboratorium - 15 godz. 
c) konsultacje - 2 godz. 
d) kolokwia i egzamin- 4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43 godz., w tym:
a) laboratorium - 15 godz. ;
b) opracowanie sprawozdań laboratoryjnych - 16 godz. ;
c) przygotowanie do ćwiczeń - 12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FIZ_2st_W01: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FIZ_2st_W02: </w:t>
      </w:r>
    </w:p>
    <w:p>
      <w:pPr/>
      <w:r>
        <w:rPr/>
        <w:t xml:space="preserve">Posiada głębsze zrozumienia zasad działania współczesnych przyrządów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FIZ_2st_U01: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2026-10-21T16:23:26+02:00</dcterms:created>
  <dcterms:modified xsi:type="dcterms:W3CDTF">2026-10-21T16:23:26+02:00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