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80 godzin, w tym:
a) uczestnictwo w wykładach - 30 godzin
b) uczestnictwo w ćwiczeniach - 45 godzin,
c) udział w konsultacjach związanych z realizacją ćwiczeń - 5 godzin.
2) Praca własna studenta -  45 godzin, w tym:
a) zapoznanie się ze wskazaną literaturą - 15 godzin,
b)  realizacja zadań projektowych w domu - 20 godzin,
c) przygotowanie do egzaminu  i obecność na egzaminie - 10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3,2 punktu ECTS - liczba godzin kontaktowych - 80 godzin, w tym:
a) uczestnictwo w wykładach - 30 godzin
b) uczestnictwo w ćwiczeniach - 45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punktu ECTS - 80 godzin, w tym:
a) uczestnictwo w ćwiczeniach - 45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prowadzonym na 1 stopniu studiów kier. Geodezja i Kartografia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Tworzenie Zintegrowanego Systemu Informacji o Nieruchomościach. Zapoznanie się z systemami katastralnymi funkcjonującymi w krajach Unii Europejskiej oraz kierunkami rozwoju katastru na świecie. Przybliżenie idei katastru trójwymiarowego w aspekcie zarówno prawnym i technicznym.</w:t>
      </w:r>
    </w:p>
    <w:p>
      <w:pPr>
        <w:keepNext w:val="1"/>
        <w:spacing w:after="10"/>
      </w:pPr>
      <w:r>
        <w:rPr>
          <w:b/>
          <w:bCs/>
        </w:rPr>
        <w:t xml:space="preserve">Treści kształcenia: </w:t>
      </w:r>
    </w:p>
    <w:p>
      <w:pPr>
        <w:spacing w:before="20" w:after="190"/>
      </w:pPr>
      <w:r>
        <w:rPr/>
        <w:t xml:space="preserve">Szczegółowe zasady pozyskiwania danych o budynkach dla celów związanych z modernizacją katastru nieruchomości – analiza przypadków praktycznych, orzecznictwo, problematyka określania zgodności wybudowania obiektu z projektem zagospodarowania terenu.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PN-ISO 9836:1997, PN-ISO 9836:2015-12) oraz zagraniczne (ANSI/BOMA Z65.1-2010, norma GIF, standardy RISC, norma IPMS – Office Buildings). Zasady weryfikacji powierzchni inwentaryzowanych obiektów (lokali) – analiza dokładnościowa.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ustalenia przebiegu granic działek ewidencyjnych w trybie przepisów rozporządzenia Ministra Rozwoju, Pracy i Technologii z dnia 27 lipca 2021 r. w sprawie ewidencji gruntów i budynków wraz z obliczeniami, szkicem do obliczeń, zawiadomieniami stron o ww. czynnościach i sprawozdaniem technicznym. Obliczenie powierzchni użytkowej lokalu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Narzędzia pracy zdalnej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
Wykłady po zapoznaniu się z danym materiałem przez studenta (przesłana prezentacja wykładowa) będą prowadzone z wykorzystaniem aplikacji Microsoft Teams (w terminie wykładu w siatce planu). Aplikacja jest dostępna dla każdego studenta Politechniki Warszawskiej w ramach pakietu Microsot Office 365.
Wykład: 
Sprawdzian zaliczeniowy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Do zaliczenia sprawdzianu (egzamin) wymagane jest uzyskanie minimum 60%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2026-10-21T16:24:14+02:00</dcterms:created>
  <dcterms:modified xsi:type="dcterms:W3CDTF">2026-10-21T16:24:14+02:00</dcterms:modified>
</cp:coreProperties>
</file>

<file path=docProps/custom.xml><?xml version="1.0" encoding="utf-8"?>
<Properties xmlns="http://schemas.openxmlformats.org/officeDocument/2006/custom-properties" xmlns:vt="http://schemas.openxmlformats.org/officeDocument/2006/docPropsVTypes"/>
</file>