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radarowa</w:t>
      </w:r>
    </w:p>
    <w:p>
      <w:pPr>
        <w:keepNext w:val="1"/>
        <w:spacing w:after="10"/>
      </w:pPr>
      <w:r>
        <w:rPr>
          <w:b/>
          <w:bCs/>
        </w:rPr>
        <w:t xml:space="preserve">Koordynator przedmiotu: </w:t>
      </w:r>
    </w:p>
    <w:p>
      <w:pPr>
        <w:spacing w:before="20" w:after="190"/>
      </w:pPr>
      <w:r>
        <w:rPr/>
        <w:t xml:space="preserve">dr hab. inż. Przemysław Kupidura,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- 15h
zapoznanie ze wskazaną literaturą - 10h
przygotowanie do zaliczenia sprawozdania z ćwiczeń projektowych - 10h
przygotowanie do zaliczenia zajęć projektowych - 10h
przygotowanie do zaliczenia wykładów - 10h
konsultacje - 5h
Razem nakład pracy studenta 90h,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- 5h
Razem 35h, co odpowiada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- 15h
przygotowanie do zaliczenia zajęć projektowych - 10h
Razem 40h, co odpowiada 1,6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oraz cyfrowego przetwarzania obrazów satelitarnych.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studentów technologii pozyskiwania, przetwarzania obrazów radarowych i ich zastosowań. Student poznaje teoretyczne podstawy zobrazowań radarowych, a także metody ich przetwarzania, m.in.: klasyfikacji, filtracji, interferometrii radarowej. Po zakończeniu kursu, student ma odpowiednią wiedzę teoretyczną, a także umie w odpowiedni sposób dobrać i zastosować obrazy radarowe w określonych celach, m.in. tworzenia map pokrycia terenu, analizy wilgotności gleb, dla potrzeb zarządzania kryzysowego.</w:t>
      </w:r>
    </w:p>
    <w:p>
      <w:pPr>
        <w:keepNext w:val="1"/>
        <w:spacing w:after="10"/>
      </w:pPr>
      <w:r>
        <w:rPr>
          <w:b/>
          <w:bCs/>
        </w:rPr>
        <w:t xml:space="preserve">Treści kształcenia: </w:t>
      </w:r>
    </w:p>
    <w:p>
      <w:pPr>
        <w:spacing w:before="20" w:after="190"/>
      </w:pPr>
      <w:r>
        <w:rPr/>
        <w:t xml:space="preserve">Wykład:
1.	Podstawy zobrazowań radarowych:
  a.	Antena syntetyczna SAR;
  b.	Składowe sygnału radarowego (amplituda, intensywność, faza);
  c.	Geometria obrazów radarowych;
  d.	Powstawanie cętek radarowych;
  e.	Polaryzacja;
  f.	Charakterystyka zakresów fal radarowych;
2.	Charakterystyka wybranych satelitarnych systemów radarowych;
3.	Przykłady zastosowań obrazów radarowych:
  a.	Cechy wpływające na jasność obrazu radarowego;
  b.	Interpretacja obrazów;
  c.	Wybrane przykłady zastosowań.
4.	Klasyfikacja treści obrazów radarowych:
  a.	Klasyczna;
  b.	Polarymetryczna.
5.	Cętki radarowe:
  a.	Rodzaje filtracji cętek radarowych: klasyczna, adaptacyjna, 
        morfologiczna, polarymetryczna, wieloczasowa;
  b.	Przykłady wykorzystania cętek radarowych w klasyfikacji.
6.	Interferometria radarowa:
  a.	Podstawy interferometrii radarowej;
  b.	Tworzenie interferogramu;
  c.	Interferometria różnicowa – DInSAR;
  d.	Interferometria z wykorzystanie stałych rozpraszaczy – PSInSAR;
  e.	Przykłady zastosowań.
7.	Integracja obrazów radarowych i optycznych.
Ćwiczenia:
1.	Przegląd i pozyskanie danych Sentinel-1. Różne formaty zapisu i 
        poziomy przetworzenia danych (SLC, GRD), interpretacja obrazów 
        radarowych
2.	Podstawowe operacje: kalibracja, mulltilooking, korekcja 
        radiometryczna i  topograficzna, obliczenie współczynnika sigma0, 
        tworzenie kompozycji barwnych z 2 polaryzacji.
3.	Klasyfikacja wieloczasowa treści obrazu Sentinel-1
4.	Analiza tekstury oraz filtracja obrazów radarowych w różnych 
        programach do przetwarzania obrazów.
5.	Przetwarzanie obrazów polarymetrycznych Radarsat-2: tworzenie 
        macierzy polarymetrycznej, klasyfikacja treści obrazów quad-pol 
6.	Interferometria radarowa: budowanie interferogramu.
</w:t>
      </w:r>
    </w:p>
    <w:p>
      <w:pPr>
        <w:keepNext w:val="1"/>
        <w:spacing w:after="10"/>
      </w:pPr>
      <w:r>
        <w:rPr>
          <w:b/>
          <w:bCs/>
        </w:rPr>
        <w:t xml:space="preserve">Metody oceny: </w:t>
      </w:r>
    </w:p>
    <w:p>
      <w:pPr>
        <w:spacing w:before="20" w:after="190"/>
      </w:pPr>
      <w:r>
        <w:rPr/>
        <w:t xml:space="preserve">Wykład:
   zaliczenie pisemne
   zaliczenie ustne
Zajęcia projektowe:
   zaliczenie pisemne
   zaliczenie ustne
   sprawozdanie z wykonania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Introduction to Microwave Remote Sensing. Iain H. Woodhouse
2. Synthetic Aperture Radar Processing. Giorgio Franceschetti, Riccardo 
    Lanari, Giorgio Franceschetti, Riccardo Lanari
3. Processing of Synthetic Aperture Radar (SAR) Images. Henri Maître
4. Introduction to airborne radar. George W. Stimson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GK.SMK_W01: </w:t>
      </w:r>
    </w:p>
    <w:p>
      <w:pPr/>
      <w:r>
        <w:rPr/>
        <w:t xml:space="preserve">Wpisz opis</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K_W11, K_W14</w:t>
      </w:r>
    </w:p>
    <w:p>
      <w:pPr>
        <w:spacing w:before="20" w:after="190"/>
      </w:pPr>
      <w:r>
        <w:rPr>
          <w:b/>
          <w:bCs/>
        </w:rPr>
        <w:t xml:space="preserve">Powiązane efekty obszarowe: </w:t>
      </w:r>
      <w:r>
        <w:rPr/>
        <w:t xml:space="preserve">T2A_W04, T2A_W07, T2A_W08, T2A_W09, T2A_W11, T2A_W04, T2A_W05, T2A_W07, T2A_W04, T2A_W05, T2A_W07</w:t>
      </w:r>
    </w:p>
    <w:p>
      <w:pPr>
        <w:keepNext w:val="1"/>
        <w:spacing w:after="10"/>
      </w:pPr>
      <w:r>
        <w:rPr>
          <w:b/>
          <w:bCs/>
        </w:rPr>
        <w:t xml:space="preserve">Efekt GK.SMK_W02: </w:t>
      </w:r>
    </w:p>
    <w:p>
      <w:pPr/>
      <w:r>
        <w:rPr/>
        <w:t xml:space="preserve">Zna zaawansowane metody przetwarzania obrazów radarowych, w tym wybrane metody filtracji, klasyfikacji oraz interferometrii radarowej bezwzględnej InSAR i różnicowej DInSAR</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K_W14</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GK.SMK_W03: </w:t>
      </w:r>
    </w:p>
    <w:p>
      <w:pPr/>
      <w:r>
        <w:rPr/>
        <w:t xml:space="preserve">Zna zastosowania obrazów radarowych oraz ich produktów w wybranych działach gospodarki</w:t>
      </w:r>
    </w:p>
    <w:p>
      <w:pPr>
        <w:spacing w:before="60"/>
      </w:pPr>
      <w:r>
        <w:rPr/>
        <w:t xml:space="preserve">Weryfikacja: </w:t>
      </w:r>
    </w:p>
    <w:p>
      <w:pPr>
        <w:spacing w:before="20" w:after="190"/>
      </w:pPr>
      <w:r>
        <w:rPr/>
        <w:t xml:space="preserve">sprawdzian pisemny, zaliczenie ustne</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GK.SMK_U01: </w:t>
      </w:r>
    </w:p>
    <w:p>
      <w:pPr/>
      <w:r>
        <w:rPr/>
        <w:t xml:space="preserve">Umie dobrać odpowiednie dane SAR do zadanych celów</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GK.SMK_U02: </w:t>
      </w:r>
    </w:p>
    <w:p>
      <w:pPr/>
      <w:r>
        <w:rPr/>
        <w:t xml:space="preserve">Umie wybrać odpowiednie przetworzenia obrazów radarowych w zależności od zadanego celu oraz samodzielnie je wykonać, przy użyciu specjalistycznego oprogramowania</w:t>
      </w:r>
    </w:p>
    <w:p>
      <w:pPr>
        <w:spacing w:before="60"/>
      </w:pPr>
      <w:r>
        <w:rPr/>
        <w:t xml:space="preserve">Weryfikacja: </w:t>
      </w:r>
    </w:p>
    <w:p>
      <w:pPr>
        <w:spacing w:before="20" w:after="190"/>
      </w:pPr>
      <w:r>
        <w:rPr/>
        <w:t xml:space="preserve">sprawdzian pisemny, zaliczenie ustne, sprawozdanie</w:t>
      </w:r>
    </w:p>
    <w:p>
      <w:pPr>
        <w:spacing w:before="20" w:after="190"/>
      </w:pPr>
      <w:r>
        <w:rPr>
          <w:b/>
          <w:bCs/>
        </w:rPr>
        <w:t xml:space="preserve">Powiązane efekty kierunkowe: </w:t>
      </w:r>
      <w:r>
        <w:rPr/>
        <w:t xml:space="preserve">K_U08, K_U21</w:t>
      </w:r>
    </w:p>
    <w:p>
      <w:pPr>
        <w:spacing w:before="20" w:after="190"/>
      </w:pPr>
      <w:r>
        <w:rPr>
          <w:b/>
          <w:bCs/>
        </w:rPr>
        <w:t xml:space="preserve">Powiązane efekty obszarowe: </w:t>
      </w:r>
      <w:r>
        <w:rPr/>
        <w:t xml:space="preserve">T2A_U05, T2A_U12, T2A_U17, T2A_U18, T2A_U09, T2A_U10, T2A_U12, T2A_U17, T2A_U18</w:t>
      </w:r>
    </w:p>
    <w:p>
      <w:pPr>
        <w:keepNext w:val="1"/>
        <w:spacing w:after="10"/>
      </w:pPr>
      <w:r>
        <w:rPr>
          <w:b/>
          <w:bCs/>
        </w:rPr>
        <w:t xml:space="preserve">Efekt GK.SMK_U03: </w:t>
      </w:r>
    </w:p>
    <w:p>
      <w:pPr/>
      <w:r>
        <w:rPr/>
        <w:t xml:space="preserve">Umie przygotować sprawozdanie z wykonanej pracy, z wykorzystaniem różnych technik prezentacji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GK.SMK_K01: </w:t>
      </w:r>
    </w:p>
    <w:p>
      <w:pPr/>
      <w:r>
        <w:rPr/>
        <w:t xml:space="preserve">Rozumie znaczenie opracowań danych przestrzennych i umie w odpowiedni - czytelny i dostępny - sposób przekazywać społeczeństwu wyniki własnych opracowań</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2026-01-12T23:39:55+01:00</dcterms:created>
  <dcterms:modified xsi:type="dcterms:W3CDTF">2026-01-12T23:39:55+01:00</dcterms:modified>
</cp:coreProperties>
</file>

<file path=docProps/custom.xml><?xml version="1.0" encoding="utf-8"?>
<Properties xmlns="http://schemas.openxmlformats.org/officeDocument/2006/custom-properties" xmlns:vt="http://schemas.openxmlformats.org/officeDocument/2006/docPropsVTypes"/>
</file>