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gospodarowania gruntami na obszarach wiejskich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Iwanicki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GK.NIK704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- 28, w tym:
a) uczestnictwo w wykładach - 8 godzin,
b) uczestnictwo w ćwiczeniach projektowych - 16 godzin,
c) udział w konsultacjach - 4 godziny.
2) Praca własna studenta - 60 godzin, w tym:
a) przygotowanie do zajęć - 20 godzin,
b) przygotowanie sprawozdań z wykonanych ćwiczeń projektowych - 20 godzin,
c) przygotowanie do egzaminu - 20 godzin.
Razem 88 godzin - 4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- 28 godzin, w tym:
a) uczestnictwo w wykładach - 8 godzin,
b) uczestnictwo w ćwiczeniach projektowych - 16 godzin,
c) udział w konsultacjach - 4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godzin, w tym:
a) przygotowanie do zajęć - 20 godzin,
b) przygotowanie sprawozdań z wykonanych ćwiczeń projektowych - 20 godzin,
c) przygotowanie do egzaminu - 20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prawa cywilnego i administracyjnego.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studenta z podstawami prawnymi i technicznymi: rozgraniczania nieruchomości, wznawiania znaków granicznych, scalania i wymiany gruntów.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- Podstawowe pojęcia i ich charakterystyka dotycząca obszarów wiejskich: struktura agrarna, struktura władania i użytkowania gruntów, gospodarstwo rolne, działka gospodarcza. Rozgraniczanie nieruchomości, wznawianie granic, stabilizacja granic. Podziały nieruchomości rolnych i leśnych. Podstawy prawne scalania i wymiany gruntów. Procedury prawne i techniczne scalania gruntów. Szacunek porównawczy gruntów scalanych. Etapy projektowania w pracach scaleniowych. Ekologiczne aspekty scalania gruntów. Efekty prac scaleniowych. 
Ćwiczenia projektowe - wykonanie analiz niezbędnych do opracowania założeń do projektu scalenia gruntów: struktura użytkowania gruntów, struktura władania, struktura obszarowa gospodarstw rolnych, analiza ukształtowania rozłogu gruntów dla wybranych gospodarstw rolnych;
opracowanie dokumentacji rozgraniczeniowej dla wybranych nieruchomości: protokół graniczny, szkic graniczny. Opracowanie sprawozdań z wykonanych ćwiczeń projektowych.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
ćwiczenia projektowe - uzyskanie pozytywnych ocen ze wszystkich wykonanych ćwiczeń.
Ocena łączna - średnia arytmetyczna z pozytywnych ocen z egzaminu i zaliczenia ćwiczeń projektowych.
Obecność na ćwiczeniach projektowych obowiązkowa.
Usprawiedliwiona nieobecność - odrobienie zajęć w terminie uzgodnionym z prowadzącym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Geodezyjne urządzanie terenów rolnych – A. Hopper, M. Urban – PWN 1984;
2) Kompendium wiedzy prawnej dla geodetów – Z. Śmiałowska-Uberman – Wyd. Gall 2003;
3) Podział i rozgraniczenie nieruchomości – E. Mzyk – ZCO 1997;
4) Ustawa z dnia 26 marca 1982r. scalaniu i wymianie gruntów ;
5) Ustawa z dnia 17 maja 1989 r. Prawo Geodezyjne i Kartograficzne ;
6) Rozporządzenie MSWiA oraz MRiGŻ z 14 kwietnia 1999r. w sprawie rozgraniczania nieruchomości 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GK.NIK704_K1: </w:t>
      </w:r>
    </w:p>
    <w:p>
      <w:pPr/>
      <w:r>
        <w:rPr/>
        <w:t xml:space="preserve">ma świadomość ustawicznego dokształcania się i odpowiedzialności za wykonywane prace geodezyjne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GK.NIK704_W1: </w:t>
      </w:r>
    </w:p>
    <w:p>
      <w:pPr/>
      <w:r>
        <w:rPr/>
        <w:t xml:space="preserve">zna podstawowe procedury formalno-prawne dotyczące m.in. podziałów nieruchomości, rozgraniczania nieruchomości i scaleń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K_W10, K_W11, K_W16,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T1A_W07, T1A_W03, T1A_W08, T1A_W03, T1A_W04, T1A_W05, T1A_W06, T1A_W07, T1A_W03, T1A_W08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GK.NIK704_U1: </w:t>
      </w:r>
    </w:p>
    <w:p>
      <w:pPr/>
      <w:r>
        <w:rPr/>
        <w:t xml:space="preserve">potrafi sporządzić dokumentację z podziału nieruchomości, rozgraniczenia nieruchomości, scaleń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K_U09, K_U11, K_U14, K_U15, K_U16, K_U17,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T1A_U14, T1A_U14, T1A_U16, T1A_U10, T1A_U15, T1A_U10, T1A_U15, T1A_U13, T1A_U14, T1A_U16, T1A_U07, T1A_U11, T1A_U12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2026-09-11T14:51:15+02:00</dcterms:created>
  <dcterms:modified xsi:type="dcterms:W3CDTF">2026-09-11T14:51:15+02:00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