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Fotogrametria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Michał Kowalczyk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GK.NIK505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godz (w tym: 8 godzin wykład, 16 godzin ćwiczenia, 16 godzin konsultacji, 17 godzin przygotowanie do zaliczenia, 18 godzin przygotowanie sprawozdań)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1.6 pkt (40 godz: w tym: 8 godzin wykład, 16 godzin ćwiczenia, 16 godzin konsultacji)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2.7 pkt (67 godz, w tym: 16 godzin ćwiczenia, 16 godzin konsultacji, 17 godzin przygotowanie do zaliczenia, 18 godzin przygotowanie sprawozdań)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matematyki, pisania, czytania, zakresu I i II roku studiów na Wydziale Geodezji i Kartografii, umiejętność pracy w zespole i wykonywania sprawozdań z pracy oraz zaprezentowania wyników pracy.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16 osób na grupę ćwiczeniową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Umiejętności z zakresu podstaw fotogrametrii - opracowanie projektu nalotu, znajomość dostępnych kamer fotogrametrycznych, opracowanie pojedynczego stereogramu zdjęć lotniczych metodą jedno i dwuetapową. Umiejętność oceny dokładności wykonanych operacji obliczeniowych, wykonania fragmentu mapy sytuacyjnej.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 Fotogrametria, kamera, instrumenty fotogrametryczne
2. Stereoskopia, paralaksa, stereoskop
3. Orientacja wewnętrzna, kamery fotogrametryczne, projekt nalotu
4. Orientacja wzajemna, model fotogrametryczny
5. Orientacja bezwzględna, wpasowanie modelu w układ terenowy
6. Analityczne opracowanie stereogramu
7. Orientacja zewnętrzna i przetworzenie zdjęcia
8. Technologia fotogrametryczna
Ćwiczenia:
Projekt nalotu fotogrametrycznego z zastosowaniem wielkoformatowych lotniczych kamer cyfrowych
Opracowanie pojedynczego stereogramu zdjęć lotniczych,
wykonanych kamerą analogową, za pomocą stacji cyfrowej (ImageStation)
Wykonanie modelu fragmentu miasta typu LoD 2 z oceną dokładności wysokościowej, wykorzystując pojedynczy stereogram cyfrowych zdjęć lotniczych, za pomocą oprogramowania Dephos.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na podstawie sprawozdań i prezentacji studentów
Zaliczenie wykładów na podstawie egzaminu pisemnego (w sumie 3 terminy w roku)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R.Preuss, Z.Kurczyński: skrypt "Podstawy fotogrametrii"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GK.NIK505_W2: </w:t>
      </w:r>
    </w:p>
    <w:p>
      <w:pPr/>
      <w:r>
        <w:rPr/>
        <w:t xml:space="preserve">Fotogrametryczne opracowanie pojedynczego stereogramu zdjęć, projektowanie nalotu fotogrametrycznego.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po semestrze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GK.NIK505_U2: </w:t>
      </w:r>
    </w:p>
    <w:p>
      <w:pPr/>
      <w:r>
        <w:rPr/>
        <w:t xml:space="preserve">Wykonywanie obserwacji i orientacji fotogrametrycznych, zaprojektowanie nalotu fotogrametrycznego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po semestrze, zaliczenie ćwiczeń praktycznych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GK.NIK505_K2: </w:t>
      </w:r>
    </w:p>
    <w:p>
      <w:pPr/>
      <w:r>
        <w:rPr/>
        <w:t xml:space="preserve">Umiejętność pracy w zespole, sporządzenie raportu z wykonanej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5" w:name="_Toc5"/>
      <w:r>
        <w:t>Profil ogólnoakademicki - wiedza</w:t>
      </w:r>
      <w:bookmarkEnd w:id="5"/>
    </w:p>
    <w:p>
      <w:pPr>
        <w:keepNext w:val="1"/>
        <w:spacing w:after="10"/>
      </w:pPr>
      <w:r>
        <w:rPr>
          <w:b/>
          <w:bCs/>
        </w:rPr>
        <w:t xml:space="preserve">Efekt GK.NIK505_W1: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K_W09, K_W16, K_W18, K_W21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T1A_W03, T1A_W05, T1A_W06, T1A_W07, T1A_W03, T1A_W03, T1A_W07</w:t>
      </w:r>
    </w:p>
    <w:p>
      <w:pPr>
        <w:pStyle w:val="Heading3"/>
      </w:pPr>
      <w:bookmarkStart w:id="6" w:name="_Toc6"/>
      <w:r>
        <w:t>Profil ogólnoakademicki - umiejętności</w:t>
      </w:r>
      <w:bookmarkEnd w:id="6"/>
    </w:p>
    <w:p>
      <w:pPr>
        <w:keepNext w:val="1"/>
        <w:spacing w:after="10"/>
      </w:pPr>
      <w:r>
        <w:rPr>
          <w:b/>
          <w:bCs/>
        </w:rPr>
        <w:t xml:space="preserve">Efekt GK.NIK505_U1: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K_U04, K_U07, K_U09, K_U10, K_U17, K_U24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T1A_U03, T1A_U04, T1A_U09, T1A_U10, T1A_U08, T1A_U09, T1A_U08, T1A_U09, T1A_U13, T1A_U15, T1A_U13, T1A_U14, T1A_U16, T1A_U07, T1A_U08, T1A_U09</w:t>
      </w:r>
    </w:p>
    <w:p>
      <w:pPr>
        <w:pStyle w:val="Heading3"/>
      </w:pPr>
      <w:bookmarkStart w:id="7" w:name="_Toc7"/>
      <w:r>
        <w:t>Profil ogólnoakademicki - kompetencje społeczne</w:t>
      </w:r>
      <w:bookmarkEnd w:id="7"/>
    </w:p>
    <w:p>
      <w:pPr>
        <w:keepNext w:val="1"/>
        <w:spacing w:after="10"/>
      </w:pPr>
      <w:r>
        <w:rPr>
          <w:b/>
          <w:bCs/>
        </w:rPr>
        <w:t xml:space="preserve">Efekt GK.NIK505_K1: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2026-10-21T14:12:27+02:00</dcterms:created>
  <dcterms:modified xsi:type="dcterms:W3CDTF">2026-10-21T14:12:27+02:00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