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- 26, w tym
    a) uczestnictwo w wykładach - 8 godzin
    b) uczestnictwo w ćwiczeniach  - 16 godzin
    c) konsultacje  - 2 godziny
2)Praca własna studenta - 50 godzin, w tym
    a)dodatkowy czas niezbędny na realizację ćwiczeń  - 40 godzin
    b)przygotowanie do zaliczeń i sprawdzianów - 10 godzin
RAZEM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26 w tym:
    a) uczestnictwo w wykładach - 8 godzin
    b) uczestnictwo w ćwiczeniach - 16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liczba godzin 56 w tym:
   a)uczestnictwo w ćwiczeniach - 16 godzin
   b)dodatkowy czas niezbędny na realizację ćwiczeń 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dotyczących prowadzenia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Charakterystyka danych przestrzennych. Modele danych przestrzennych.
Infrastruktura danych przestrzennych (dane i usługi). Serwis www.geoportal.gov.pl i jego rola w infrastrukturze informacji przestrzennej. Techniczne aspekty usług sieciowych WMS/WMTS/WFS. Systemy informacji przestrzennej. Podstawy prawne zapewniające aktualność danych w systemach informacji o terenie. Organizacja danych przestrzennych. Prostokąty ograniczające. Indeksowanie przestrzenne. Metody pozyskiwania danych do systemów informacji o terenie. Analiza danych przestrzennych. Mechanizm matematyczny analizy danych (elementy geometrii obliczeniowej). Udostępnianie danych z PZGiK. Aspekty prawne udostępniania danych.
ĆWICZENIA LABORATORYJNE:
Praktyczne zapoznanie się z serwisem www.geoportal.gov.pl. Praktyczne wykorzystanie danych przestrzennych i związanych z nimi usług usług.  Zapoznanie się z podstawowymi funkcjami oprogramowania wykorzystywanego do prowadzenia baz danych systemów informacji o terenie.  Analizy danych w systemach informacji o terenie: wyszukiwanie i selekcja danych na podstawie warunków geometrycznych i opisowych. Wykonanie fragmentu numerycznej mapy zasadniczej na podstawie szkiców polowych.  Kalibracja rastrów z wykorzystaniem różnych modeli transformacji. Wektoryzacja fragmentu mapy zasadniczej.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 Ocenę ogólną z przedmiotu oblicza się jako średnią arytmetyczna z projektu oraz zaliczenia wykładów. Oceny wystawiane są według zasady:  5,0 - pięć (dla średniej 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Izdebski W. (2020) Wykłady z przedmiotu SIT, www.izdebski.edu.pl.
2. Izdebski W. (2018) Dobre praktyki udziału gmin i powiatów w tworzeniu infrastruktury danych przestrzennych w Polsce, Wyd. III rozszrzone, ISBN 978-83-943086-3-6, Warszawa,
3. Izdebski W. (2020) Infrastruktura danych przestrzennych w Polsce.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GK.NIK403_W1: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GK.NIK403_W2: </w:t>
      </w:r>
    </w:p>
    <w:p>
      <w:pPr/>
      <w:r>
        <w:rPr/>
        <w:t xml:space="preserve">posiada podstawową wiedzę w zakresie budowy przestrzennych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GK.NIK403_W3: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GK.NIK403_U1: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GK.NIK403_U2: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GK.NIK403_U3: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GK.NIK403_K1: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2026-06-30T14:58:03+02:00</dcterms:created>
  <dcterms:modified xsi:type="dcterms:W3CDTF">2026-06-30T14:58:03+02:00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