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80 godzin, w tym:
a) obecność na wykładach - 30 godzin 
b) obecność na ćwiczeniach - 45 godzin
c) konsultacje - 3 godziny
d) obecność na egzaminie - 2 godziny
2. Praca własna studenta – 45 godzin, w tym: 
a) zapoznanie się literaturą do wykładu, przygotowanie się do egzaminu -  22 godzin
b) rozwiązanie zadań domowych, przygotowanie się do ćwiczeń - 23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pkt. ECTS - liczba godzin kontaktowych 80, w tym:
a) obecność na wykładach - 30 godzin 
b) obecność na ćwiczeniach - 45 godzin
c) konsultacje - 3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- 45 godzin
b) rozwiązanie zadań domowych, przygotowanie się do ćwiczeń - 23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
2. J. Orear, Fizyka, T.I -II, WNT 1993
3. I.W. Sawieliew, Kurs fizyka, T.I-III, PWN 1987-1989
4. J. Blinowski, J. Trylski, Fizyka dla kandydatów na wyższe uczelnie
5. R. Resnick, D. Halliday, Fizyka, T.I-II, PWN 1989 
6. R.P. Feynman, R.B. Leighton, Feynmana wykłady z fizyki, T.I-V, PWN 2001
7. K. Jezierski, B. Kołodka, K. Sierański, Fizyka - Wzory i prawa z objaśnieniami, Oficyna Wydawnicza Scripta
8. K. Jezierski, B. Kołodka, K. Sierański, Fizyka - Zadania z rozwiązaniami, Oficyna Wydawnicza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GP.SIK121_W1: </w:t>
      </w:r>
    </w:p>
    <w:p>
      <w:pPr/>
      <w:r>
        <w:rPr/>
        <w:t xml:space="preserve">posiada uporządkowaną wiedzę z zakresu mechaniki, kinematyki, termodynamiki, matematyki pozyskaną na zajęciach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GP.SIK121_U1: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GP.SIK121_K1: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2026-02-27T20:38:09+01:00</dcterms:created>
  <dcterms:modified xsi:type="dcterms:W3CDTF">2026-02-27T20:38:09+01:00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