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Ćwiczenia terenowe z elementów geofizyki poszukiwawczej i astronomii geodeyzjnej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Tomasz Olszak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GK.SIK621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zajęciach instruktażowych - 3 h,
udział w pracach terenowych - 30 h,
wykonanie prac kameralnych - 32 h,
Razem nakład pracy studenta 65 h = 3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udział w zajęciach instruktażowych - 3 h,
udział w pracach terenowych - 10 h,
wykonanie prac kameralnych - 10 h,
Razem 23 h, co odpowiada 1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udział w pracach terenowych - 40 h,
wykonanie prac kameralnych - 32 h,
Razem 72 h, co odpowiada 2.9 pkt.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odbycie kursu astronomii geodezyjnej
podstawowa znajomość problemów geofizyki
zainteresowanie interdyscyplinarnością połączenia zagadnień geodezji i geofizyki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Pomiary astronomiczno-geodezyjne
- wyznaczenie szerokości geodezyjnej z Gwiazdy Polarnej,
- wyznaczenie azymutu celu ziemskiego z Gwiazdy Polarnej,
- wyznaczenie współrzędnych geodezyjnych i azymutu geodezyjnego na podstawie obserwacji statycznych GNSS,
- wyznaczenie składowych odchylenia linii pionu.
Pomiary geofizyczne
- wyznaczenie gęstości utworów powierzchniowych w oparciu o wykonanie obserwacji grawimetrycznych (metoda Nettletona)
- pomiary metodą sejsmiki refleksyjnej wraz z obsługą geodezyjną takich pomiarów,
- pomiary pola magnetycznego Ziemi pionową sondą magnetyczną,
- pomiary konduktometryczne,
- powierzchniowe zdjęcie grawimetryczne,
- pomiary georadarem,
- obsługa geodezyjna prac geofizycznych
- opracowanie danych geofizycznych: wizualizacja, wyznaczenie anomalii, analiza pola residualnego (inwersja)
Ćwiczenia realizowane w ramach wyjazdu na 5 dni (pon-pt, okres września) łączone ze studentami Wydziałów Geologicznych UW u UMK w Ośrodku Europejskiego Centrum Szkolenia Geologicznego w Chęcinach. Ćwiczenia odbywają się w sposób interdyscyplinarny i zawierają część wykładową, ściśle związaną z realizowanym programem. Obiekty badań dobierane są corocznie w rejonie Chęcin tak aby ich wyniki charakteryzowały się użytecznością i przydatnością.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sprawozdanie techniczne (operat) przedstawiony przez całą grupę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Wpisz opis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K_W03, K_W04, K_W08,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T1A_W05, T1A_W06, T1A_W07, T1A_W03, T1A_W04, T1A_W07, T1A_W03, 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>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K_U02, K_U03, K_U04, K_U17, K_U18, K_U21, K_U23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T1A_U03, T1A_U04, T1A_U13, T1A_U14, T1A_U16, T1A_U12, T1A_U14, T1A_U16, T1A_U12, T1A_U14, T1A_U16, T1A_U07, T1A_U10, T1A_U14,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GK.SIK621_K01: </w:t>
      </w:r>
    </w:p>
    <w:p>
      <w:pPr/>
      <w:r>
        <w:rPr/>
        <w:t xml:space="preserve">Rozumie potrzebę ciągłego doskonalenia zawodowego oraz starannego wykonywania powierzonych zadań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Poprawność, staranność i terminowość wykonanych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GK.SIK621_K02: </w:t>
      </w:r>
    </w:p>
    <w:p>
      <w:pPr/>
      <w:r>
        <w:rPr/>
        <w:t xml:space="preserve">Potrafi pracowac w grupie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współdziałania studenta z innymi członkami zespołu w trakcie realizacji ćwiczeń instrumentalnych oraz zrozumienia konieczności ponoszenia odpowiedzialności za jakość efektów pracy całego zespołu;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Efekt GK.SIK621_K03: </w:t>
      </w:r>
    </w:p>
    <w:p>
      <w:pPr/>
      <w:r>
        <w:rPr/>
        <w:t xml:space="preserve">Ma świadomość wpływu działalności inżyniera geodety na środowisko i konflikty społeczne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postępowania studenta w czasie prac pomiarowych pod kątem relacji z właścicielami nieruchomości i ochrony środowiska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2026-09-11T14:44:49+02:00</dcterms:created>
  <dcterms:modified xsi:type="dcterms:W3CDTF">2026-09-11T14:44:49+02:00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