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Pracowni Rentgenowskich i Izotopowych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- 10 godz.
d) studium literaturowe -10 godz.
Razem 110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1,82 punktu ECTS - liczba godzin bezpośrednich: 50, w tym:
a) wykład - 15 godz. 
b) projekt - 30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punktów ECTS - liczba godzin bezpośrednich: 70, w tym:
a) przygotowanie do zajęć projektowych - 10 godz.
b) projekt - 30 godz. 
c) opracowanie dokumentacji projektowej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oddziaływaniu promieniowania jonizującego z materią; aparaturze diagnostycznej wykorzystującej promieniowanie jonizujące; wielkościach i jednostkach dozymetrycznych oraz ochronie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pracowni rentgenowskich i izotopowych oraz do pracy w podmiotach instalujących i serwisujących aparaturę diagnostyczną wykorzystującą promieniowanie jonizujące.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Podstawy prawne i aspekty praktyczne projektowania: pracowni rentgenowskiej i izotopowej oraz medycznej pracowni rentgenowskiej. Podstawy teoretyczne obliczania osłon przed promieniowaniem jonizującym. 
Zasady ochrony radiologicznej.
Zakres zajęć projektowych obejmuje: 
Praktyczne obliczanie osłon przed promieniowaniem jonizującym. Opracowanie dokumentacji projektowej pracowni rentgenowskiej i izotopowej.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dn. 29 listopada 2000 r. - Prawo atomowe (Dz. U. z 2019 r. poz. 1792 oraz z 2020 r. poz. 284, 322) wraz z obowiązującymi aktami wykonawczymi.
Norma PN-86/J-80001 – Materiały i sprzęt ochronny przed promieniowaniem X i Gamma, obliczanie osłon stałych.
Norma DIN-6847 teil 2: Medizinische elektronenbeschleuniger – anlangen strahlenschutzreglen fur die errichtung.
Gostkowska Bożena: Ochrona radiologiczna. Wielkości, jednostki i obliczenia. Centralne Laboratorium Ochrony Radiologicznej,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PPRI_W01: </w:t>
      </w:r>
    </w:p>
    <w:p>
      <w:pPr/>
      <w:r>
        <w:rPr/>
        <w:t xml:space="preserve">Zna cele i podstawowe zasady projektowania pracowni radiologicznej i izotopowej; instalacji, użytkowania i serwisowania urządzeń diagnostycznych wykorzystujących promieniowanie jonizujące; ochrony radiologicznej w szczególności ochrony radiologicznej pacjenta i personelu 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PPRI_U01: </w:t>
      </w:r>
    </w:p>
    <w:p>
      <w:pPr/>
      <w:r>
        <w:rPr/>
        <w:t xml:space="preserve">Potrafi pracując w zespole przygotować założenia projektowe, zweryfikować je i na ich podstawie opracować dokumentację projektową pracowni radiologicznej i izotopowej.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PPRI_K01: </w:t>
      </w:r>
    </w:p>
    <w:p>
      <w:pPr/>
      <w:r>
        <w:rPr/>
        <w:t xml:space="preserve">Ma świadomość potrzeby krytycznej oceny swojej wiedzy i możliwości jej wykorzystania w rozwiązywaniu problemów projektowych; potrzeby myślenia i działania w sposób przedsiębiorczy; odpowiedzialności związanej z pracą w zespole oraz ma świadomość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K_03, K_04, 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2026-10-21T13:42:34+02:00</dcterms:created>
  <dcterms:modified xsi:type="dcterms:W3CDTF">2026-10-21T13:42:34+02:00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