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Neuroprotetyka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Wildner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Projektowanie: 15h
c) Konsultacje: 2h
2) Liczba godzin pracy własnej studenta (25h): 
a) Zapoznanie z literaturą i przygotowanie projektów: 15h
b) Przygotowanie do sprawdzianu: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Projektowanie: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- 30h, w tym:
a) Projektowanie: 15h
b) Zapoznanie z literaturą i przygotowanie projektów: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zagadnień z zakresu budowy i funkcjonowania układu nerwowo-mięśniowego. Podstawowa wiedza z zakresu zastosowań stymulacji elektrycznej w Inżynierii Biomedycznej. Znajomość języka angielskiego na poziomie umożliwiającym korzystanie z anglojęzycznych podręczników i źródeł literaturowych.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kompleksowe przedstawienie zagadnień związanych z neuroprotetyką, aktualnego stanu wiedzy z zakresu tej dziedziny nauki oraz kierunków jej dalszego rozwoju. Dodatkowo, zadania o charakterze projektowym, prowadzone w oparciu o nowoczesne metody kształcenia, mają zapoznać studentów z różnymi technikami pracy zespołowej.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Neuroanatomia i neurofizjologia: zestawienie kluczowych pojęć 
1.	Nerwy obwodowe 
2.	Mięśnie
3.	Ośrodkowy układ nerwowy
4.	Autonomiczny układ nerwowy
5.	Sterowanie czynnością ruchową
6.	Układ wzrokowy
7.	Układ słuchowy
8.	Neuroplastyczność
II.	Masterclass: Funkcjonalna stymulacja elektryczna
1.	Podstawy biofizyczne stymulacji elektrycznej
2.	Stymulacja obwodowego układu nerwowego
3.	Stymulacja ośrodkowego układu nerwowego
III.	Rejestracja sygnałów z układu nerwowego
1.	Rejestracja sygnałów z obwodowego układu nerwowego
2.	Rejestracja sygnałów z ośrodkowego układu nerwowego
IV.	Materiały konstrukcyjne stosowane w neuroprotetyce
1.	Materiały elektrodowe
2.	Materiały izolujące
3.	Reakcja tkanek na materiał elektrodowy
V.	Urządzenia neuroprotetyczne – aktualny stosowane urzdzenia
VI.	Urządzenia neuroprotetyczne – aktualnie rozwijane technologie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ostateczną ocenę z przedmiotu składać się będą: test - przeprowadzony na zakończenie zajęć wykładowych, oceny z zadań i prezentacji przygotowywanych w trakcie zajęć oraz ocena z zespołowej prezentacji projektu wykonywanego w ramach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1. Horch K. W., Dhillon G. S. Neuroprosthetics - Theory and Practice, World Scientific Publishing, 2017.
2. Finn W. E., LoPresti P. G. Handbook of neuroprosthetic methods, CRC Press,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NEP_W01: </w:t>
      </w:r>
    </w:p>
    <w:p>
      <w:pPr/>
      <w:r>
        <w:rPr/>
        <w:t xml:space="preserve">Wiedza z zakresu najnowszych rozwiązań neuroprotetyki.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treści poruszanych podczas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NEP_U01: </w:t>
      </w:r>
    </w:p>
    <w:p>
      <w:pPr/>
      <w:r>
        <w:rPr/>
        <w:t xml:space="preserve">Umiejętność przygotowania w ramach pracy w zespole założeń konstrukcyjnych i wstępnego projektu urządzenia neuroprotetycznego.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NEP_U02: </w:t>
      </w:r>
    </w:p>
    <w:p>
      <w:pPr/>
      <w:r>
        <w:rPr/>
        <w:t xml:space="preserve">Umiejętność publicznego przedstawienia otoczenia naukowego projektowanego urządzenia neuroprotetycznego, usytuowania opracowywanej konstrukcji w aktualnym stanie wiedzy z zakresu neuroprotetyki.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NEP_K01: </w:t>
      </w:r>
    </w:p>
    <w:p>
      <w:pPr/>
      <w:r>
        <w:rPr/>
        <w:t xml:space="preserve">Umiejętność prowadzenia konstruktywnej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 połączone z konstruktywną dyskusją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NEP_K02: </w:t>
      </w:r>
    </w:p>
    <w:p>
      <w:pPr/>
      <w:r>
        <w:rPr/>
        <w:t xml:space="preserve">Potrafi oszacować potencjału wdrożeniowy opracowywanego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potencjału wdrożeniowego, będąca częścią przygotowywanego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2026-06-17T06:18:05+02:00</dcterms:created>
  <dcterms:modified xsi:type="dcterms:W3CDTF">2026-06-17T06:18:05+02:00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