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Name of course: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Coordinator of course: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Type of course: </w:t>
      </w:r>
    </w:p>
    <w:p>
      <w:pPr>
        <w:spacing w:before="20" w:after="190"/>
      </w:pPr>
      <w:r>
        <w:rPr/>
        <w:t xml:space="preserve">Compulsory</w:t>
      </w:r>
    </w:p>
    <w:p>
      <w:pPr>
        <w:keepNext w:val="1"/>
        <w:spacing w:after="10"/>
      </w:pPr>
      <w:r>
        <w:rPr>
          <w:b/>
          <w:bCs/>
        </w:rPr>
        <w:t xml:space="preserve">Level of education: </w:t>
      </w:r>
    </w:p>
    <w:p>
      <w:pPr>
        <w:spacing w:before="20" w:after="190"/>
      </w:pPr>
      <w:r>
        <w:rPr/>
        <w:t xml:space="preserve">First cycle studies</w:t>
      </w:r>
    </w:p>
    <w:p>
      <w:pPr>
        <w:keepNext w:val="1"/>
        <w:spacing w:after="10"/>
      </w:pPr>
      <w:r>
        <w:rPr>
          <w:b/>
          <w:bCs/>
        </w:rPr>
        <w:t xml:space="preserve">Programme: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Group of courses: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Code of course: </w:t>
      </w:r>
    </w:p>
    <w:p>
      <w:pPr>
        <w:spacing w:before="20" w:after="190"/>
      </w:pPr>
      <w:r>
        <w:rPr/>
        <w:t xml:space="preserve">MN1A_47</w:t>
      </w:r>
    </w:p>
    <w:p>
      <w:pPr>
        <w:keepNext w:val="1"/>
        <w:spacing w:after="10"/>
      </w:pPr>
      <w:r>
        <w:rPr>
          <w:b/>
          <w:bCs/>
        </w:rPr>
        <w:t xml:space="preserve">Nominal semester: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Number of ECTS credits: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Number of hours of student’s work to achieve learning outcomes: </w:t>
      </w:r>
    </w:p>
    <w:p>
      <w:pPr>
        <w:spacing w:before="20" w:after="190"/>
      </w:pPr>
      <w:r>
        <w:rPr/>
        <w:t xml:space="preserve">Projekt: liczba godzin według planu studiów - 20,  zapoznanie ze wskazaną literaturą - 30, opracowanie wyników - 30, napisanie sprawozdania - 10, opracowanie dokumentacji technicznej - 30,  razem - 120
</w:t>
      </w:r>
    </w:p>
    <w:p>
      <w:pPr>
        <w:keepNext w:val="1"/>
        <w:spacing w:after="10"/>
      </w:pPr>
      <w:r>
        <w:rPr>
          <w:b/>
          <w:bCs/>
        </w:rPr>
        <w:t xml:space="preserve">Number of ECTS credits on the course with direct participation of academic teacher: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Language of course: </w:t>
      </w:r>
    </w:p>
    <w:p>
      <w:pPr>
        <w:spacing w:before="20" w:after="190"/>
      </w:pPr>
      <w:r>
        <w:rPr/>
        <w:t xml:space="preserve">polish</w:t>
      </w:r>
    </w:p>
    <w:p>
      <w:pPr>
        <w:keepNext w:val="1"/>
        <w:spacing w:after="10"/>
      </w:pPr>
      <w:r>
        <w:rPr>
          <w:b/>
          <w:bCs/>
        </w:rPr>
        <w:t xml:space="preserve">Number of ECTS credits on practical activities on the course: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Form of didactic studies and number of hours per semester: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Lecture: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Exercise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Laboratory: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Project type of course: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Computer lessons: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Preliminary requirements: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of students: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Purpose of course: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Contents of education: </w:t>
      </w:r>
    </w:p>
    <w:p>
      <w:pPr>
        <w:spacing w:before="20" w:after="190"/>
      </w:pPr>
      <w:r>
        <w:rPr/>
        <w:t xml:space="preserve">P1. Zapoznanie z procedurą i zasadami realizacji projektowych prac inżynierskich, P2. Zdefiniowanie zadania projektowego i sposobu jego realizacji, P3. Konsultowanie stanu realizacji zadania projektowego, P4.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Methods of evaluation: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Exam: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Literature: </w:t>
      </w:r>
    </w:p>
    <w:p>
      <w:pPr>
        <w:spacing w:before="20" w:after="190"/>
      </w:pPr>
      <w:r>
        <w:rPr/>
        <w:t xml:space="preserve">"1. Dziewulski W.: Praca dyplomowa. Wskazówki dla dyplomantów studiujących na kierunku mechanika, Politechnika Gdańska, Gdańsk 1986.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Website of the course: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Notes: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General academic profile - skils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General academic profile - social competences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Verification: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2026-08-19T11:46:07+02:00</dcterms:created>
  <dcterms:modified xsi:type="dcterms:W3CDTF">2026-08-19T11:46:07+02:00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