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podstawową terminologię w zakresie strategicznego zarządzania komunikacją, a także podstawowe narzędzia i funkcje public relations</w:t>
      </w:r>
    </w:p>
    <w:p>
      <w:pPr>
        <w:spacing w:before="60"/>
      </w:pPr>
      <w:r>
        <w:rPr/>
        <w:t xml:space="preserve">Weryfikacja: </w:t>
      </w:r>
    </w:p>
    <w:p>
      <w:pPr>
        <w:spacing w:before="20" w:after="190"/>
      </w:pPr>
      <w:r>
        <w:rPr/>
        <w:t xml:space="preserve">Projekt końcowy, studia przypadku</w:t>
      </w:r>
    </w:p>
    <w:p>
      <w:pPr>
        <w:spacing w:before="20" w:after="190"/>
      </w:pPr>
      <w:r>
        <w:rPr>
          <w:b/>
          <w:bCs/>
        </w:rPr>
        <w:t xml:space="preserve">Powiązane charakterystyki kierunkowe: </w:t>
      </w:r>
      <w:r>
        <w:rPr/>
        <w:t xml:space="preserve">K_W06, K_W08, K_W09</w:t>
      </w:r>
    </w:p>
    <w:p>
      <w:pPr>
        <w:spacing w:before="20" w:after="190"/>
      </w:pPr>
      <w:r>
        <w:rPr>
          <w:b/>
          <w:bCs/>
        </w:rPr>
        <w:t xml:space="preserve">Powiązane charakterystyki obszarowe: </w:t>
      </w:r>
      <w:r>
        <w:rPr/>
        <w:t xml:space="preserve">I.P7S_WG, II.S.P7S_WG.1, I.P7S_WK</w:t>
      </w:r>
    </w:p>
    <w:p>
      <w:pPr>
        <w:keepNext w:val="1"/>
        <w:spacing w:after="10"/>
      </w:pPr>
      <w:r>
        <w:rPr>
          <w:b/>
          <w:bCs/>
        </w:rPr>
        <w:t xml:space="preserve">Charakterystyka W_02: </w:t>
      </w:r>
    </w:p>
    <w:p>
      <w:pPr/>
      <w:r>
        <w:rPr/>
        <w:t xml:space="preserve">Student zna różnice między: rzetelnym PR a PR prowadzonym z naruszeniem zasad; PR a reklamą; PR a marketingiem</w:t>
      </w:r>
    </w:p>
    <w:p>
      <w:pPr>
        <w:spacing w:before="60"/>
      </w:pPr>
      <w:r>
        <w:rPr/>
        <w:t xml:space="preserve">Weryfikacja: </w:t>
      </w:r>
    </w:p>
    <w:p>
      <w:pPr>
        <w:spacing w:before="20" w:after="190"/>
      </w:pPr>
      <w:r>
        <w:rPr/>
        <w:t xml:space="preserve">Dyskusje w sali i studia przypadków, projekt końcowy</w:t>
      </w:r>
    </w:p>
    <w:p>
      <w:pPr>
        <w:spacing w:before="20" w:after="190"/>
      </w:pPr>
      <w:r>
        <w:rPr>
          <w:b/>
          <w:bCs/>
        </w:rPr>
        <w:t xml:space="preserve">Powiązane charakterystyki kierunkowe: </w:t>
      </w:r>
      <w:r>
        <w:rPr/>
        <w:t xml:space="preserve">K_W02, K_W06, K_W01</w:t>
      </w:r>
    </w:p>
    <w:p>
      <w:pPr>
        <w:spacing w:before="20" w:after="190"/>
      </w:pPr>
      <w:r>
        <w:rPr>
          <w:b/>
          <w:bCs/>
        </w:rPr>
        <w:t xml:space="preserve">Powiązane charakterystyki obszarowe: </w:t>
      </w:r>
      <w:r>
        <w:rPr/>
        <w:t xml:space="preserve">II.S.P7S_WG.1, II.S.P7S_WG.2, I.P7S_WG,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scharakteryzować i podjąć działania związane z komunikacją zewnętrzną, wewnętrzną i zarządzaniem kryzysowym</w:t>
      </w:r>
    </w:p>
    <w:p>
      <w:pPr>
        <w:spacing w:before="60"/>
      </w:pPr>
      <w:r>
        <w:rPr/>
        <w:t xml:space="preserve">Weryfikacja: </w:t>
      </w:r>
    </w:p>
    <w:p>
      <w:pPr>
        <w:spacing w:before="20" w:after="190"/>
      </w:pPr>
      <w:r>
        <w:rPr/>
        <w:t xml:space="preserve">Projekt końcowy</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I.P7S_UW, II.S.P7S_UW.1, II.S.P7S_UW.2.o, II.S.P7S_UW.3.o, II.H.P7S_UW.1, II.H.P7S_UW.2.o, I.P7S_UK, I.P7S_UU, I.P7S_UO</w:t>
      </w:r>
    </w:p>
    <w:p>
      <w:pPr>
        <w:keepNext w:val="1"/>
        <w:spacing w:after="10"/>
      </w:pPr>
      <w:r>
        <w:rPr>
          <w:b/>
          <w:bCs/>
        </w:rPr>
        <w:t xml:space="preserve">Charakterystyka U_02: </w:t>
      </w:r>
    </w:p>
    <w:p>
      <w:pPr/>
      <w:r>
        <w:rPr/>
        <w:t xml:space="preserve">Student potrafi opracować ramowy plan strategii public relations.</w:t>
      </w:r>
    </w:p>
    <w:p>
      <w:pPr>
        <w:spacing w:before="60"/>
      </w:pPr>
      <w:r>
        <w:rPr/>
        <w:t xml:space="preserve">Weryfikacja: </w:t>
      </w:r>
    </w:p>
    <w:p>
      <w:pPr>
        <w:spacing w:before="20" w:after="190"/>
      </w:pPr>
      <w:r>
        <w:rPr/>
        <w:t xml:space="preserve">Projekt końcowy</w:t>
      </w:r>
    </w:p>
    <w:p>
      <w:pPr>
        <w:spacing w:before="20" w:after="190"/>
      </w:pPr>
      <w:r>
        <w:rPr>
          <w:b/>
          <w:bCs/>
        </w:rPr>
        <w:t xml:space="preserve">Powiązane charakterystyki kierunkowe: </w:t>
      </w:r>
      <w:r>
        <w:rPr/>
        <w:t xml:space="preserve">K_U04, K_U08, K_U10, K_U02</w:t>
      </w:r>
    </w:p>
    <w:p>
      <w:pPr>
        <w:spacing w:before="20" w:after="190"/>
      </w:pPr>
      <w:r>
        <w:rPr>
          <w:b/>
          <w:bCs/>
        </w:rPr>
        <w:t xml:space="preserve">Powiązane charakterystyki obszarowe: </w:t>
      </w:r>
      <w:r>
        <w:rPr/>
        <w:t xml:space="preserve">II.S.P7S_UW.1, II.S.P7S_UW.2.o, II.S.P7S_UW.3.o, II.H.P7S_UW.1, II.H.P7S_UW.2.o, I.P7S_UK, I.P7S_UU, I.P7S_UO, I.P7S_UW,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formułowania opinii związanych z działaniami z zakresu public relations, szczególnie w administracji i w relacji do ważnych przedsięwzięć społecznych.</w:t>
      </w:r>
    </w:p>
    <w:p>
      <w:pPr>
        <w:spacing w:before="60"/>
      </w:pPr>
      <w:r>
        <w:rPr/>
        <w:t xml:space="preserve">Weryfikacja: </w:t>
      </w:r>
    </w:p>
    <w:p>
      <w:pPr>
        <w:spacing w:before="20" w:after="190"/>
      </w:pPr>
      <w:r>
        <w:rPr/>
        <w:t xml:space="preserve">Studia przypadków, dyskusje w sali.</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Student ma świadomość wagi etyki i odpowiedzialności związanej z dziedziną public relations.</w:t>
      </w:r>
    </w:p>
    <w:p>
      <w:pPr>
        <w:spacing w:before="60"/>
      </w:pPr>
      <w:r>
        <w:rPr/>
        <w:t xml:space="preserve">Weryfikacja: </w:t>
      </w:r>
    </w:p>
    <w:p>
      <w:pPr>
        <w:spacing w:before="20" w:after="190"/>
      </w:pPr>
      <w:r>
        <w:rPr/>
        <w:t xml:space="preserve">Studia przypadku, dyskusja, projekt końcowy.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2026-07-29T15:54:18+02:00</dcterms:created>
  <dcterms:modified xsi:type="dcterms:W3CDTF">2026-07-29T15:54:18+02:00</dcterms:modified>
</cp:coreProperties>
</file>

<file path=docProps/custom.xml><?xml version="1.0" encoding="utf-8"?>
<Properties xmlns="http://schemas.openxmlformats.org/officeDocument/2006/custom-properties" xmlns:vt="http://schemas.openxmlformats.org/officeDocument/2006/docPropsVTypes"/>
</file>