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A13_TNMA</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30 godz., praca własna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1,4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K_W03</w:t>
      </w:r>
    </w:p>
    <w:p>
      <w:pPr>
        <w:spacing w:before="20" w:after="190"/>
      </w:pPr>
      <w:r>
        <w:rPr>
          <w:b/>
          <w:bCs/>
        </w:rPr>
        <w:t xml:space="preserve">Powiązane charakterystyki obszarowe: </w:t>
      </w:r>
      <w:r>
        <w:rPr/>
        <w:t xml:space="preserve">II.X.P6S_WG.2, II.S.P6S_WG.2, II.H.P6S_WG.1.o, I.P6S_WG, I.P6S_WK, II.S.P6S_WG.1, II.S.P6S_WG.3, II.H.P6S_WG/K.o</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I.P6S_WG, II.S.P6S_WG.1, II.S.P6S_WG.2, II.S.P6S_WG.3, II.H.P6S_WG/K.o, I.P6S_WK</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K_W06, K_W04</w:t>
      </w:r>
    </w:p>
    <w:p>
      <w:pPr>
        <w:spacing w:before="20" w:after="190"/>
      </w:pPr>
      <w:r>
        <w:rPr>
          <w:b/>
          <w:bCs/>
        </w:rPr>
        <w:t xml:space="preserve">Powiązane charakterystyki obszarowe: </w:t>
      </w:r>
      <w:r>
        <w:rPr/>
        <w:t xml:space="preserve">I.P6S_WG, II.S.P6S_WG.1, II.S.P6S_WG.2, II.H.P6S_WG.3, II.X.P6S_WG.2,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2025-06-20T17:47:15+02:00</dcterms:created>
  <dcterms:modified xsi:type="dcterms:W3CDTF">2025-06-20T17:47:15+02:00</dcterms:modified>
</cp:coreProperties>
</file>

<file path=docProps/custom.xml><?xml version="1.0" encoding="utf-8"?>
<Properties xmlns="http://schemas.openxmlformats.org/officeDocument/2006/custom-properties" xmlns:vt="http://schemas.openxmlformats.org/officeDocument/2006/docPropsVTypes"/>
</file>