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hab. Piotr Radziewicz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omówienie podstawowych zasad ustroju Rzeczypospolitej Polskiej, systemu źródeł prawa, wolności i praw jednostki, a także organizacji i zasad działania
konstytucyjnych organów państwa, w tym Sejmu, Senatu, Prezydenta, Rady Ministrów, sądów i trybunałów oraz organów kontroli państwowej i ochrony prawa.</w:t>
      </w:r>
    </w:p>
    <w:p>
      <w:pPr>
        <w:keepNext w:val="1"/>
        <w:spacing w:after="10"/>
      </w:pPr>
      <w:r>
        <w:rPr>
          <w:b/>
          <w:bCs/>
        </w:rPr>
        <w:t xml:space="preserve">Treści kształcenia: </w:t>
      </w:r>
    </w:p>
    <w:p>
      <w:pPr>
        <w:spacing w:before="20" w:after="190"/>
      </w:pPr>
      <w:r>
        <w:rPr/>
        <w:t xml:space="preserve">WYKŁAD (20h):
1. PRZEDMIOT PRAWA KONSTYTUCYJNEGO.
1.1. Prawo konstytucyjne jako gałąź nauk prawnych.
1.2. Historia polskiego konstytucjonalizmu.
1.3. Źródła prawa konstytucyjnego w Polsce obecnie.
2. KONSTYTUCJA JAKO USTAWA ZASADNICZA.
2.1. Przedmiot regulacji konstytucyjnej i systematyka Konstytucji.
2.2. Konstytucja jako akt normatywny. Charakter norm konstytucyjnych.
2.3. Zasada najwyższej mocy Konstytucji.
2.4. Zasada bezpośredniego stosowania Konstytucji.
2.5. Zasady i tryb zmiany Konstytucji.
3. KONSTYTUCYJNY SYSTEM ŹRÓDEŁ PRAWA.
3.1. Założenia konstytucyjnego systemu źródeł prawa.
3.2. Katalog źródeł prawa.
3.3. Ustawa.
3.4. Akty wykonawcze (rozporządzenia) i akty prawa miejscowego.
3.5. Akty prawa wewnętrznie obowiązującego.
3.6. Akty prawa międzynarodowego i unijnego w polskim porządku prawnym.
4. PODSTAWOWE ZASADY USTROJU RZECZYPOSPOLITEJ POLSKIEJ.
4.1. Pojęcie "zasad ustroju".
4.2. Zasada suwerenności narodowej i środki jej urzeczywistnienia.
4.3. Zasada demokratycznego państwa prawnego i zasady pokrewne.
4.4. Zasada podziału władz i jej konsekwencje ustrojowe.
4.5. Zasada legalizmu działań władzy publicznej a zasada wolności jednostki.
5. KONSTYTUCYJNY STATUS JEDNOSTKI.
5.1. Pojęcie "praw i wolności człowieka".
5.2. Zasady przewodnie konstytucyjnego statusu jednostek. Zasada godności, zasada wolności i zasada równości.
5.3. Konstytucyjny katalog praw i wolności. Ich podmioty i adresaci. Obowiązki konstytucyjne.
5.4. Warunki dopuszczalności ograniczenia korzystania z konstytucyjnych praw i wolności (zasada proporcjonalności ograniczeń).
5.5. Konstytucyjne środki ochrony praw i wolności.
6. INSTYTUCJE DEMOKRACJI BEZPOŚREDNIEJ I PRZEDSTAWICIELSKIEJ.
6.1. Prawa wyborcze i referendalne.
6.2. Podstawowe zasady prawa wyborczego.
6.3. Organizacja i przebieg wyborów parlamentarnych i prezydenckich - podstawowe rozwiązania prawne.
6.4. Instytucja referendum - charakter i typologia. Referendum ogólnokrajowe i referendum lokalne w Polsce - podstawowe założenia.
7. PARLAMENT.
7.1. Polski model parlamentu. Zasada dwuizbowości. Zgromadzenie Narodowe. Zasada kadencyjności.
7.2. Skład izb parlamentu. Status posłów i senatorów.
7.3. Organizacja wewnętrzna izb i ich organy. Zasady organizacji prac parlamentarnych.
7.4. Kompetencje ustawodawcze parlamentu. Tryby ustawodawcze.
7.5. Kompetencje kontrolne parlamentu.
7.6. Kompetencje kreacyjne parlamentu.
8. PREZYDENT.
8.1. Pozycja ustrojowa i zadania prezydenta jako głowy państwa.
8.2. Konstytucyjne kompetencje prezydenta i sposób ich wykonywania. Problem "prerogatyw". Kontrasygnata.
8.3. Status prawny piastuna urzędu prezydenckiego.
8.4. Odpowiedzialność konstytucyjna prezydenta.
9. RADA MINISTRÓW i ADMINISTRACJA PUBLICZNA.
9.1. Pozycja ustrojowa oraz konstytucyjne zadania i kompetencje Rady Ministrów.
9.2. Tryb powoływania Rady Ministrów.
9.3. Organizacja wewnętrzna i tryb pracy Rady Ministrów.
9.4. Pozycja ustrojowa oraz konstytucyjne zadania i kompetencje Prezesa Rady Ministrów.
9.5. Pozycja ustrojowa oraz zadania i kompetencje członków Rady Ministrów (ministrów).
9.6. Tryby egzekwowania odpowiedzialności Rady Ministrów i jej członków.
9.7. Podstawowe założenia dotyczące organizacji administracji publicznej.
10. SĄDY, TRYBUNAŁY oraz ORGANY KONTROLI PAŃSTWOWEJ i OCHRONY PRAWNEJ.
10.1. Konstytucyjna struktura władzy sądowniczej.
10.2. Organizacja struktury sądów oraz zadania poszczególnych kategorii sądów.
10.3. Prawo do sądu. Dostęp do sądów.
10.4. Status sędziów. 
10.5. Krajowa Rada Sądownictwa.
10.6. Pozycja ustrojowa, skład oraz kompetencje Trybunału Konstytucyjnego.
10.7. Pozycja ustrojowa, skład oraz kompetencje Trybunału Stanu.
10.8. Rzecznik Praw Obywatelskich i inne organy rzecznikowskie w Polsce.
10.9. Pozycja ustrojowa, skład i zadania Najwyższej Izby Kontroli.
10.10. Krajowa Rada Radiofonii i Telewizji oraz Narodowy Bank Polski.
ĆWICZENIA (15h):
1. KONSTYTUCJA JAKO USTAWA ZASADNICZA.
1.1. Przedmiot regulacji konstytucyjnej i systematyka Konstytucji.
1.2. Konstytucja jako akt normatywny. Charakter norm konstytucyjnych.
1.3. Zasada najwyższej mocy Konstytucji.
1.4. Zasada bezpośredniego stosowania Konstytucji.
1.5. Zasady i tryb zmiany Konstytucji.
2. KONSTYTUCYJNY SYSTEM ŹRÓDEŁ PRAWA.
2.1. Założenia konstytucyjnego systemu źródeł prawa.
2.2. Katalog źródeł prawa.
2.3. Ustawa.
2.4. Akty wykonawcze (rozporządzenia) i akty prawa miejscowego.
2.5. Akty prawa wewnętrznie obowiązującego.
3.6. Akty prawa międzynarodowego i unijnego w polskim porządku prawnym.
3. KONSTYTUCYJNY STATUS JEDNOSTKI.
3.1. Pojęcie "praw i wolności człowieka".
3.2. Zasady przewodnie konstytucyjnego statusu jednostek. Zasada godności, zasada wolności i zasada równości.
3.3. Konstytucyjny katalog praw i wolności. Ich podmioty i adresaci. Obowiązki konstytucyjne.
3.4. Warunki dopuszczalności ograniczenia korzystania z konstytucyjnych praw i wolności (zasada proporcjonalności ograniczeń).
3.5. Konstytucyjne środki ochrony praw i wolności.
4. PARLAMENT.
4.1. Polski model parlamentu. Zasada dwuizbowości. Zgromadzenie Narodowe. Zasada kadencyjności.
4.2. Skład izb parlamentu. Status posłów i senatorów.
4.3. Organizacja wewnętrzna izb i ich organy. Zasady organizacji prac parlamentarnych.
4.4. Kompetencje ustawodawcze parlamentu. Tryby ustawodawcze.
4.5. Kompetencje kontrolne parlamentu.
4.6. Kompetencje kreacyjne parlamentu.
5. PREZYDENT.
5.1. Pozycja ustrojowa i zadania prezydenta jako głowy państwa.
5.2. Konstytucyjne kompetencje prezydenta i sposób ich wykonywania. Problem "prerogatyw". Kontrasygnata.
5.3. Status prawny piastuna urzędu prezydenckiego.
5.4. Odpowiedzialność konstytucyjna prezydenta.
6. RADA MINISTRÓW i ADMINISTRACJA PUBLICZNA.
6.1. Pozycja ustrojowa oraz konstytucyjne zadania i kompetencje Rady Ministrów.
6.2. Tryb powoływania Rady Ministrów.
6.3. Organizacja wewnętrzna i tryb pracy Rady Ministrów.
6.4. Pozycja ustrojowa oraz konstytucyjne zadania i kompetencje Prezesa Rady Ministrów.
6.5. Pozycja ustrojowa oraz zadania i kompetencje członków Rady Ministrów (ministrów).
6.6. Tryby egzekwowania odpowiedzialności Rady Ministrów i jej członków.
6.7. Podstawowe założenia dotyczące organizacji administracji publicznej.
7. WŁADZA SĄDOWNICZA.
7.1. Konstytucyjna struktura władzy sądowniczej.
7.2. Organizacja struktury sądów oraz zadania poszczególnych kategorii sądów.
7.3. Prawo do sądu. Dostęp do sądów.
7.4. Status sędziów. 
7.5. Krajowa Rada Sądownictwa.
7.6. Pozycja ustrojowa, skład oraz kompetencje Trybunału Konstytucyjnego.
7.7. Pozycja ustrojowa, skład oraz kompetencje Trybunału Stanu.</w:t>
      </w:r>
    </w:p>
    <w:p>
      <w:pPr>
        <w:keepNext w:val="1"/>
        <w:spacing w:after="10"/>
      </w:pPr>
      <w:r>
        <w:rPr>
          <w:b/>
          <w:bCs/>
        </w:rPr>
        <w:t xml:space="preserve">Metody oceny: </w:t>
      </w:r>
    </w:p>
    <w:p>
      <w:pPr>
        <w:spacing w:before="20" w:after="190"/>
      </w:pPr>
      <w:r>
        <w:rPr/>
        <w:t xml:space="preserve">Zaliczenie przedmiotu wymaga zarówno zaliczenia ćwiczeń, jak i zaliczenia wykładu. Obecność studenta na wykładzie nie jest obowiązkowa. Obecność studenta na ćwiczeniach jest obowiązkowa i na każdych zajęciach będzie weryfikowana przez prowadzącego ćwiczenia podczas sprawdzania listy obecności. Student nie może przekroczyć limitu dwóch (2) nieobecności. W wypadku wystąpienia szczególnej sytuacji losowej, zasady usprawiedliwienia nieobecności ponad wyznaczony limit i sposób zaliczenia materiału z przedmiotu ustali indywidualnie kierownik przedmiotu.
Podstawą oceny z ćwiczeń będzie wynik sprawdzianu pisemnego (kolokwium) przeprowadzonego na zakończenie ćwiczeń albo pisemnej pracy zaliczeniowej. Osoba prowadząca ćwiczenia może podwyższyć wyniki kolokwium lub pracy pisemnej, uwzględniając wyróżniające się przygotowanie merytoryczne i aktywność studenta podczas ćwiczeń. Zaliczenia ćwiczeń nie może uzyskać osoba, która przekroczyła limit nieobecności na ćwiczeniach lub nie uzyskała z kolokwium albo pisemnej pracy zaliczeniowej pozytywnego wyniku.
Sprawdzian pisemny (kolokwium) weryfikujący wiedzę z wykładu będzie polegał na rozwiązaniu 10 pytań testowych jednokrotnego wyboru i odpowiedzi na wybrane jedno z dwóch pytań otwartych. Student uzyska ze sprawdzianu pisemnego wynik pozytywny, jeżeli suma uzyskanych przez niego punktów będzie wynosić co najmniej 50%+1 wszystkich punktów możliwych do uzyskania.
Sprawdzian pisemny (kolokwium) weryfikujący wiedzę z wykładu odbędzie się na przedostatnim wykładzie z przedmiotu przypadającym zgodnie z planem zajęć na WAiNS PW (zob. https://www.ans.pw.edu.pl/index.php/Studenci/Plany-zajec). Jeżeli student w „pierwszym terminie” nie uzyska z tego sprawdzianu wyniku pozytywnego albo będzie nieobecny, będzie miał możliwość przystąpić – tylko raz – do sprawdzianu w dodatkowym terminie na ostatnim wykładzie przypadającym zgodnie z planem zajęć na WAiNS PW (zob. https://www.ans.pw.edu.pl/index.php/Studenci/Plany-zajec), lub w innym terminie ustalonym z kierownikiem przedmiotu. Zasady dopuszczenia do sprawdzianu w dodatkowym terminie, jego forma oraz zasady zaliczenia są identyczne jak w wypadku sprawdzianu w „pierwszym terminie”.
Ocena końcowa z przedmiotu będzie uwzględniała zarówno wynik ze sprawdzianu weryfikującego wiedzę z wykładu (3/4 oceny końcowej), jak i ocenę z ćwiczeń (1/4 oceny końcowej).
Po zakończeniu ćwiczeń osoba prowadząca ćwiczenia niezwłocznie przekaże kierownikowi przedmiotu listy obecności na zajęciach oraz oceny z ćwiczeń. Po zakończeniu semestru kierownik przedmiotu dokona ustalenia ocen końcowych z przedmiotu i wprowadzi je do systemu USOS.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L. Garlicki, Polskie prawo konstytucyjne. Zarys wykładu, Wyd. Wolters Kluwer, wydanie 6, Warszawa 2019.
LITERATURA UZUPEŁNIAJĄCA:
- B. Banaszak, Prawo konstytucyjne, Wyd. C.H. Beck, wyd. 8, Warszawa 2017;
- M. Granat, Prawo konstytucyjne. Pytania i odpowiedzi, Wyd. Wolters Kluwer, wydanie 9, Warszawa 2019;
- P. Sarnecki, Prawo konstytucyjne RP, Wyd. C.H. Beck, wyd. 9, Warszawa 2013.
PODSTAWOWY AKT PRAWNY:
- Konstytucja Rzeczypospolitej Polskiej z dnia 2 kwietnia 1997 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II.H.P6S_WG.3, I.P6S_WG, II.S.P6S_WG.1, II.S.P6S_WG.2,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2026-03-22T23:35:40+01:00</dcterms:created>
  <dcterms:modified xsi:type="dcterms:W3CDTF">2026-03-22T23:35:40+01:00</dcterms:modified>
</cp:coreProperties>
</file>

<file path=docProps/custom.xml><?xml version="1.0" encoding="utf-8"?>
<Properties xmlns="http://schemas.openxmlformats.org/officeDocument/2006/custom-properties" xmlns:vt="http://schemas.openxmlformats.org/officeDocument/2006/docPropsVTypes"/>
</file>