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paliw i środków smarowych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CN1A_80/02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- 50 h; Razem - 50 h = 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- 50, zapoznanie ze wskazaną literaturą - 20, opracowanie sprawozdania - 35, przygotowanie do kolokwium - 70, Razem - 175 h = 7,0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przygotowywania i przetwórstwa ropy naftowej w kierunku otrzymywania paliw i środków smarowych, doboru technologii otrzymywania paliw i środków smarowych o założonych właściwościach chemicznych i fizycznych, rozwiązywania problemów związanych z zagadnieniami ochrony środowiska w procesach otrzymywania paliw i środków smarowych.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Określanie sprawności kolumny destylacyjnej; L2-3 - Otrzymywanie biokomponentu oleju napędowego; L4-5 - Rafinacja olejów smarowych metodą rozpuszczalnikową; L6-7 - Odparafinowanie olejów smarowych metodą mocznikową; L8 - Otrzymywanie smarów plastycznych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2. Grzywa E., Molenda J.: Technologia podstawowych syntez organicznych, Tom 1, Wydawnictwa Naukowo-Techniczne, Warszawa 2008; 3. Gurewicz I. Ł.: Własności i przeróbka pierwotna ropy naftowej i gazu, Wydawnictwa Naukowo-Techniczne, Warszawa 1975; 4. Czarny R.: Smary plastyczne, Wydawnictwa Naukowo-Techniczne, Warszawa 2004; 5. Czernożukow N. I.: Rafinacja produktów naftowych, Wydawnictwa Naukowo-Techniczne, Warszawa 1968; 6. Speight J. G.: The Chemistry and Technology of Petroleum, CRC Press, Taylor &amp; Francis Group, Boca Raton 2006; 7. Totten G. E., Westbrook S. R., Shah R. J.: Fuels and Lubricants Handbook: Technology, Properties, Performance, and Testing, ASTM International, Glen Burnie 2003; 8. Mortier R. M., Orszulik S. T.: Chemistry and Technology of Lubricants, Blackie Academic &amp; Professional, London 1997; 9. Simanzhenkov V., Idem R.: Crude Oil Chemistry, Marcel Dekker Inc., New York 2003; 10. Meyers R. A.: Handbook of Petroleum Refining Processes, McGraw-Hill Professional Publishing, New York 2004; 11. Jones D. S. J., Pujadó P. R.: Handbook of Petroleum Processing, Springer, Dordrecht 2006; 12. Speight J. G., Özüm B.: Petroleum Refining Processes, Marcel Dekker, Inc., New York 2002; 13. Ishchuk Yu. L.: Lubricating Grease: Manufacturing Technology, New Age International Ltd, New Delhi 2005; 14. McKetta J. J.: Encyclopedia of Chemical Processing and Design, Marcel Dekker, Inc., New York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Potrafi scharakteryzować rodzaje paliw i środków smarowych oraz przedstawicieli poszczególnych rodzajów tych produktów. Potrafi definiować chemiczne i fizyczne właściwości charakterystyczne dla danego rodzaju paliw i środków smarowych. Potrafi wskazać obszary zastosowania paliw i środków smarowych.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Posiada podstawową wiedzę o trendach rozwojowych w zakresie technologii otrzymywania paliw i środków smarowych. Posiada podstawową wiedzę o trendach rozwojowych w zakresie jakości paliw i środków smarowych. Posiada podstawową wiedzę o trendach rozwojowych w zakresie właściwości eksploatacyjnych paliw i środków smarowych.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podstawy projektowania procesów otrzymywania paliw oraz środków smarowych uwzględniające kryteria związane z właściwościami fizycznymi i chemicznymi surowców i produktów oraz ochroną środowiska. Zna metody analizy chemicznych i fizycznych właściwości paliw i środków smarowych. Potrafi wybrać metody analizy chemicznych i fizycznych właściwości paliw i środków smarowych w celu klasyfikacji tych produktów. Potrafi zaproponować metody analizy chemicznych i fizycznych właściwości paliw i środków smarowych w celu oceny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przygotowywania i przetwórstwa ropy naftowej w kierunku otrzymywania paliw i środków smarowych, doboru technologii otrzymywania paliw i środków smarowych o założonych właściwościach chemicznych i fizycznych, rozwiązywania problemów związanych z ochroną środowiska w procesach otrzymywania paliw i środków smarowych oraz integrować te dane, dokonywać ich interpretacji, a także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wyniki dotyczące procesów otrzymywania paliw i środków smarowych w formie liczbowej i graficznej, dokonywać ich interpretacji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U10: </w:t>
      </w:r>
    </w:p>
    <w:p>
      <w:pPr/>
      <w:r>
        <w:rPr/>
        <w:t xml:space="preserve">Potrafi przeprowadzać wybrane procesy przemysłowe w skali laboratoryjnej oraz wykonywać analizę wybranych właściwości fizycznych i chemicznych surowców i produktów. Potrafi interpretować uzyskane wyniki i formułować wnioski głównie pod kątem wydajności procesów przemysłowych. Potrafi interpretować wyniki uzyskane podczas analizy chemicznych i fizycznych właściwości paliw i środków smarowych pod kątem klasyfikacji tych produktów. Potrafi interpretować wyniki uzyskane podczas analizy chemicznych i fizycznych właściwości paliw i środków smarowych pod kątem jakości tych produktów.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właściwościami chemicznymi i fizycznymi paliw i środków smarowych a procesami otrzymywania tych produktów.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fizycznych paliw i środków smarowych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fizycznych paliw i środków smarowych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Kolokwium; 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otrzymywania paliw i środków smarowych na środowisko i związanej z tym odpowiedzialności za podejmowane decyzje.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przeprowadzane w grupie procesy otrzymywania paliw i środków smarowych i opracowywane sprawozdanie.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2026-10-01T14:04:33+02:00</dcterms:created>
  <dcterms:modified xsi:type="dcterms:W3CDTF">2026-10-01T14:04:33+02:00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