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procesów rafineryjnych - projekt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hab.inż. Maciej Paczuski, prof. uczelni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CS1A_72P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Projekty: liczba godzin według planu studiów - 30, analiza danych literaturowych - 30,  przygotowanie projektu - 40, razem - 100; Razem - 100 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Projekty - 30 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Projekty: liczba godzin według planu studiów - 30 h, analiza danych literaturowych - 30 h,  przygotowanie projektu - 40 h, razem - 100 h = 4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Projekty: 10 - 15.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nabycie przez studenta umiejętności opracowania zadania projektowego w oparciu o wiedzę z zakresu technologii procesów rafineryjnych.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P1 - zebranie danych literaturowych celem wykonania zadania projektowego - dokumentacji technologicznej wybranej instalacji produkcyjnej o założonej mocy przerobowej, zasilanej typowym wsadem surowcowym.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zgodnie z regulaminem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Praca zb. pod red. J. Surygały: Vademecum rafinera. Ropa naftowa; właściwości, przetwarzanie, produkty, WN-T, Warszawa, 2006, [2] Paczuski M., Przedlacki M., Lorek A.: Technologia produktów naftowych, Oficyna Wydawnicza Politechniki Warszawskiej, Warszawa 2015, [3] Lusac A.G.: Modern petroleum technology, John Wiley &amp; Sons, Ltd., 2002, [3] Gurewicz I.Ł.: Właściwości i destylacja pierwotna ropy naftowej, WN-T, Warszawa, 1968, [4] Czernożokow N.I.: Rafinacja produktów naftowych, WN-T, Warszawa, 1968, [5] Smidowicz E.W.: Przeróbka destrukcyjna ropy naftowej, WN-T, Warszawa, 1968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portaliusz.pw.plock.pl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8 Programu NERW.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W15: </w:t>
      </w:r>
    </w:p>
    <w:p>
      <w:pPr/>
      <w:r>
        <w:rPr/>
        <w:t xml:space="preserve">Zna podstawowe metody stosowane przy projektowaniu procesów technologicznych przerobu różnych gatunków ropy naftowych i frakcji uzyskanych z destylacji surowca.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pozyskiwać informacje z literatury, baz danych i innych źródeł, także w języku obcym, w zakresie projektowania procesów przerobu ropy naftowej i poszczególnych procesów rafineryjnych.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2026-07-28T09:05:40+02:00</dcterms:created>
  <dcterms:modified xsi:type="dcterms:W3CDTF">2026-07-28T09:05:40+02:00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