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chemiczna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Grabarczyk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razem - 30, Ćwiczenia: liczba godzin według planu studiów - 30, przygotowanie do egzaminu - 30, przygotowanie do kolokwium - 35,razem - 95; Razem - 125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Ćwiczenia - 30 h; Razem - 60 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do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zjawisk transportu pędu, ciepła i masy i analiza tych zjawisk w urządzeniach przepływowych i aparatach stosowanych w przemyśle chemicznym. Celem nauczania przedmiotu jest poznanie operacji mechanicznych, cieplnych i dyfuzyjnych, metod ich modelowania oraz zagadnień obliczania mocy i wydajności urządzeń i aparatów. Celem zajęć praktycznych z zakresu inzynierii chemicznej jest nauczenie studenta metodyki obliczania  przez rozwiązywanie prostych przykładów i zadań kontrolnych.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Pojęcia podstawowe i układy jednostek.
2. Procesy dynamiczne: Właściwości płynów; Równanie Bernoulliego; Rodzaje przepływów; Opory przepływu; Równanie rurociągu; Transport płynów (tłoczenie cieczy i sprężanie gazów); Układy pompowe; Współpraca pomp z rurociągami; Ruch cząstek w polu sił; Przepływ płynu przez złoże; Fluidyzacja; Transport pneumatyczny i hydrauliczny; Przepływ gaz-ciecz przez kolumnę wypełnioną; Mieszanie cieczy.
3. Procesy cieplne: Mechanizmy wymiany ciepła (przewodzenie, wnikanie, promieniowanie); Przenikanie ciepła; Izolacje cieplne; Odparowanie; Obliczenia wymienników ciepła.
4. Procesy dyfuzyjne i cieplno-dyfuzyjne: Rodzaje dyfuzji; Współczynniki dyfuzji; Przenikanie masy między dwiema fazami; Nawilżanie i suszenie gazów; Suszenie; Skraplanie pary w wymiennikach bezprzeponowych.
C1 -  Międzynarodowy układ jednostek miar; C2 -  Podstawy hydrodynamiki przepływów gazów i cieczy: zależności ogólne, równanie Bernoulliego, charakter przepływu płynów rzeczywistych, straty ciśnienia podczas przepływu płynów rzeczywistych, moc silnika pompy odśrodkowej, wypływ cieczy ze zbiornika; C3 -  Analiza pracy kolumny wypełnionej materiałem drobnoziarnistym - przepływ, fluidyzacja, transport; C4 -  Mieszanie - moc mieszadła; C5 -  Ruch ciepła: przewodzenie ciepła, wnikanie i przenikanie ciepła, wymienniki ciepła; C6 - Wymiana ciepła przez promieniowanie; C7 - Przenikania masy w układzie ciecz-gaz; C8 -  Rektyfikacja w kolumnie wypełnionej - bilans kolumny; C9 - Bezprzeponowe chłodzenie gorącej wody.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Ciborowski J., Podstawy inżynierii chemicznej, WNT, Warszawa, 1965; 
2. Serwiński M., Zasady inżynierii chemicznej, WNT, Warszawa, 1982;   
3. Błasiński H., Młodziński B., Aparatura przemysłu chemicznego, WNT, Warszawa, 1971; 
4. Koch R., Kozioł A., Dyfuzyjno-cieplny rozdział substancji, WNT, Warszawa, 1994.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 przedmiotu będą realizowane przy użyciu nowych technik multimedialnych m.in. platformy e-learningowej  Moodle.
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W09: </w:t>
      </w:r>
    </w:p>
    <w:p>
      <w:pPr/>
      <w:r>
        <w:rPr/>
        <w:t xml:space="preserve">Ma wiedzę z zakresu przepływów płynów o różnych charakterystykach reologicznych; operacji wymiany ciepła i masy, dyfuzyjnych i cieplno-dyfuzyjnych; podstawowych obliczeń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Pisemny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poszukiwać i zdobywać informacje literaturowe w zakresie tematyki rozwiązywanych zadań z inżynierii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U10: </w:t>
      </w:r>
    </w:p>
    <w:p>
      <w:pPr/>
      <w:r>
        <w:rPr/>
        <w:t xml:space="preserve">Potrafi wykorzystać do  rozwiązywania zadań inżynierskich w technologii chemicznej metody analityczne.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U12: </w:t>
      </w:r>
    </w:p>
    <w:p>
      <w:pPr/>
      <w:r>
        <w:rPr/>
        <w:t xml:space="preserve">Potrafi rozwiązywać nieskomplikowane zagadnienia typu fizycznego i fizykochemicznego spotykane w przemyśle chemicznym.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U24: </w:t>
      </w:r>
    </w:p>
    <w:p>
      <w:pPr/>
      <w:r>
        <w:rPr/>
        <w:t xml:space="preserve">Potrafi bilansować pęd, energię i masę w procesie technologicznym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U25: </w:t>
      </w:r>
    </w:p>
    <w:p>
      <w:pPr/>
      <w:r>
        <w:rPr/>
        <w:t xml:space="preserve">Potrafi przeprowadzić  proste   obliczenia rachunkowe oparte na znajomości teorii procesów zachodzących w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2026-10-03T09:17:41+02:00</dcterms:created>
  <dcterms:modified xsi:type="dcterms:W3CDTF">2026-10-03T09:17:41+02:00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