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Wzmacnianie konstrukcji budowlanych - projekt (BS1A_19_P/01)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/Marek Kapela/ 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(KB)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BS2A_19_P/01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15h;
Przygotowanie do zaliczenia 2,5h;
Wykonanie projektu 7,5h;
Razem 25h = 1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- 15h; Razem 15h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15h;
Przygotowanie do zaliczenia 2,5h;
Wykonanie projektu 7,5h;
Razem 25h = 1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z zasadami realizacji i projektowania wzmocnień elementów i obiektów budowlanych.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 - Projekt wzmocnienia wybranego elementu lub obiektu budowlanego. W zakres projektu wchodzi: wstępna ocena stanu technicznego istniejącego obiektu; ocena możliwości wykonania wzmocnień w obiekcie; wybór koncepcji techniczno-technologicznej wykonania wzmocnień; dokonanie niezbędnych obliczeń statyczno-wytrzymałościowych; wykonanie niezbędnych rysunków architektoniczno-budowlanych.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poprawne wykonanie zadania projektowego - ocena 3 do 5;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Thierry J., Zaleski S., Remonty budynków i wzmacnianie konstrukcji, Arkady, Warszawa 1982.
2. Masłowski E., Spiżewska D., Wzmacnianie konstrukcji budowlanych, Arkady, Warszawa 2002.
3. Runkiewicz L., Wzmacnianie konstrukcji żelbetowych, ITB, Warszawa 2011.
4. Normy związane i literatura dotycząca zagadnień związanych z procesami wzmocnień.
5. Artykuły w prasie fachowej.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U01_02: </w:t>
      </w:r>
    </w:p>
    <w:p>
      <w:pPr/>
      <w:r>
        <w:rPr/>
        <w:t xml:space="preserve">Potrafi korzystać z forów internetowych i tematycznych grup dyskusyjnych umożliwiających pozyskanie potrzebnych informacji.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keepNext w:val="1"/>
        <w:spacing w:after="10"/>
      </w:pPr>
      <w:r>
        <w:rPr>
          <w:b/>
          <w:bCs/>
        </w:rPr>
        <w:t xml:space="preserve">Charakterystyka U02_03: </w:t>
      </w:r>
    </w:p>
    <w:p>
      <w:pPr/>
      <w:r>
        <w:rPr/>
        <w:t xml:space="preserve">Potrafi posługiwać się podstawowymi programami obliczeniowymi z zakresu wzmacniania konstrukcji.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B2A_U02_03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I.P7S_UO</w:t>
      </w:r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Potrafi dokonać specyfikacji działań inżynierskich koniecznych do wykonania wzmocnienia konstrukcji. Potrafi dokonać analizy schematów statycznych konstrukcji.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(P). 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2025-07-03T22:07:31+02:00</dcterms:created>
  <dcterms:modified xsi:type="dcterms:W3CDTF">2025-07-03T22:07:31+02:00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