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budowli - projekt (BS2A_03_P/02)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/Wojciech Kubissa/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BS2A_03_P/02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 
Wykonanie prac projektowych 7,5h;
Razem 37,5h = 1,5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 
Wykonanie prac projektowych 7,5h;
Razem 37,5h = 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obliczeń dynamiki konstrukcji o jednym i więcej stopni swobody dynamicznej. Przedstawienie podstaw teoretycznych i sposobów rozwiązywania zadań dotyczących drgań wymuszonych tłumionych o skończonej liczbie stopni swobody i o masie rozłożonej. Prezentacja różnych metod rozwiązywania zagadnień dynamiki budowli.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Praca projektowa nr 1 - Drgania układu dyskretnego z wymuszeniem i tłumieniem. Wydanie i omówienie tematów, praca w grupach, rozwiązywanie podobnych przykładów zadań. 
P2 - Praca projektowa nr 2 - Drgania wymuszone ramy o ciągłym rozkładzie masy. Wydanie i omówienie tematów, praca w grupach, rozwiązywanie podobnych przykładów zadań.                                
P3 - Praca projektowa nr 3 - Blokowy fundament pod maszynę posadowiony na podłożu gruntowym. Wydanie i omówienie tematów, praca w grupach, rozwiązywanie podobnych przykładów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 oraz poprawne wykonanie zadanych prac projektowych i ich obrona w formie ustnej. Ocena z ćwiczeń projektowych jest średnią z ocen z projektów i ich obron.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Nowacki W.: Dynamika budowli Arkady. Warszawa 1961 r.
2. Lewandowski R.: Dynamika konstrukcji budowlanych Wydawnictwo Politechniki Poznańskiej Poznań 2006 r.
3. Chmielewski Z. Podstawy dynamiki budowli, Arkady Warszawa 1998 r.
4. Skarżyński R. Elementy dynamiki budowli w zadaniach. Wydawnictwo Politechniki Częstochowskiej 2001 r.
5. Rucka M. Wilde K. Dynamika budowli z przykładami w środowisku matlab Wydawnictwo Politechniki Gdańskiej, Gdańsk 2008 r.
6. Lipiński J. Fundamenty pod maszyny, Arkady, Warszawa 1985.
7. Dyląg Z. E. Krzemińska - Niemiec F. Filip: Mechanika budowli, PWN Warszawa1977
8. Nowacki W.: Mechanika budowli, Wyd. PWN Warszawa 1976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programami obliczeniowymi i ocenić ich przydatność do rozwiązywania problemów związanych z dynamika budowli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U18_01: </w:t>
      </w:r>
    </w:p>
    <w:p>
      <w:pPr/>
      <w:r>
        <w:rPr/>
        <w:t xml:space="preserve">Potrafi wybrać właściwy sposób modelowania układów do obliczeń dynamicznych także z wymuszeniem i tłumieniem drgań.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(P1 - P3) i ich obrony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2026-10-21T14:37:53+02:00</dcterms:created>
  <dcterms:modified xsi:type="dcterms:W3CDTF">2026-10-21T14:37:53+02:00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