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budownictwie</w:t>
      </w:r>
    </w:p>
    <w:p>
      <w:pPr>
        <w:keepNext w:val="1"/>
        <w:spacing w:after="10"/>
      </w:pPr>
      <w:r>
        <w:rPr>
          <w:b/>
          <w:bCs/>
        </w:rPr>
        <w:t xml:space="preserve">Koordynator przedmiotu: </w:t>
      </w:r>
    </w:p>
    <w:p>
      <w:pPr>
        <w:spacing w:before="20" w:after="190"/>
      </w:pPr>
      <w:r>
        <w:rPr/>
        <w:t xml:space="preserve">dr inż. Andrzej Dzięgielewski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15h;
Przygotowanie do kolokwium 25h;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W1-W2 - Podstawy technik informatycznych: architektura komputerów - uogólniony schemat przetwarzania informacji, elementy teorii informacji, reprezentacja informacji, koncepcja maszyny von Neumanna, zasoby systemu komputerowego, efektywność wykorzystania systemów komputerowych, maszyna wirtualna; oprogramowanie - warstwowy model oprogramowania ewolucja systemów operacyjnych - wieloprogramowość, wielodostęp, sieci komputerowe.
W3-W4 - Teoria obliczeń – efektywność algorytmów, notacja O(.), klasyfikacja problemów, metody rozwiązywania problemów algorytmicznych – przegląd; algorytmy probabilistyczne – zastosowania w kryptografii (podpis elektroniczny, szyfrowanie z kluczem publicznym). 
W5 - Możliwości maszyn algorytmicznych – sztuczna inteligencja (algorytmy genetyczne, sieci neuronowe, systemy ekspertowe) i robotyka (automaty skończone). 
W6-W7 - Sieci komputerowe – architektura sieci, synergia technologii telekomunikacyjnych, model OSI, protokoły sieciowe – TCP/IP podstawowy protokół sieci Internet, zasady adresowania w sieci (DNS), usługi w sieciach – poczta elektroniczna, technologia www – pojęcia HTTP, URL, hiperłącze, cookie, cache, certyfikat elektroniczny. 
W8 - Organizacja danych - abstrakcyjne struktury danych, struktury plikowe, bazy danych – model kartotekowy, relacyjny, obiektowy, języki opisu struktur (XML), języki zapytań (SQL), wyrażenia regularne. 
W9 - Prawne, etyczne i społeczne aspekty informatyki : zagadnienia bezpieczeństwa danych – autoryzacja, uwierzytelnianie, wirusy komputerowe, inne infekcje komputerowe. W10  Wprowadzenie do technologii BIM: filozofia BIM, narzędzia, algorytmy, zastosowanie.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na temat możliwych zagrożeń, stosowanych technik i metod zabezpieczania systemów informatycznych; zna podstawowe zagadnienia prawne związane ze wykorzystywaniem technologii informacyjnych.</w:t>
      </w:r>
    </w:p>
    <w:p>
      <w:pPr>
        <w:spacing w:before="60"/>
      </w:pPr>
      <w:r>
        <w:rPr/>
        <w:t xml:space="preserve">Weryfikacja: </w:t>
      </w:r>
    </w:p>
    <w:p>
      <w:pPr>
        <w:spacing w:before="20" w:after="190"/>
      </w:pPr>
      <w:r>
        <w:rPr/>
        <w:t xml:space="preserve">2 sprawdziany w formie testów wielokrotnego wyboru: (W1-W5), (W6-W10)
</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i podnoszenia kompetencji.</w:t>
      </w:r>
    </w:p>
    <w:p>
      <w:pPr>
        <w:spacing w:before="60"/>
      </w:pPr>
      <w:r>
        <w:rPr/>
        <w:t xml:space="preserve">Weryfikacja: </w:t>
      </w:r>
    </w:p>
    <w:p>
      <w:pPr>
        <w:spacing w:before="20" w:after="190"/>
      </w:pPr>
      <w:r>
        <w:rPr/>
        <w:t xml:space="preserve">2 sprawdziany w formie testów wielokrotnego wyboru: (W1-W5), (W6-W10)</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w:t>
      </w:r>
    </w:p>
    <w:p>
      <w:pPr>
        <w:spacing w:before="60"/>
      </w:pPr>
      <w:r>
        <w:rPr/>
        <w:t xml:space="preserve">Weryfikacja: </w:t>
      </w:r>
    </w:p>
    <w:p>
      <w:pPr>
        <w:spacing w:before="20" w:after="190"/>
      </w:pPr>
      <w:r>
        <w:rPr/>
        <w:t xml:space="preserve">Obserwacja podczas zajęć</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zobowiązań dotyczących własności przemysłowej i praw autorskich.</w:t>
      </w:r>
    </w:p>
    <w:p>
      <w:pPr>
        <w:spacing w:before="60"/>
      </w:pPr>
      <w:r>
        <w:rPr/>
        <w:t xml:space="preserve">Weryfikacja: </w:t>
      </w:r>
    </w:p>
    <w:p>
      <w:pPr>
        <w:spacing w:before="20" w:after="190"/>
      </w:pPr>
      <w:r>
        <w:rPr/>
        <w:t xml:space="preserve">2 sprawdziany w formie testów wielokrotnego wyboru: (W1-W5), (W6-W10)
</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2026-10-01T02:38:12+02:00</dcterms:created>
  <dcterms:modified xsi:type="dcterms:W3CDTF">2026-10-01T02:38:12+02:00</dcterms:modified>
</cp:coreProperties>
</file>

<file path=docProps/custom.xml><?xml version="1.0" encoding="utf-8"?>
<Properties xmlns="http://schemas.openxmlformats.org/officeDocument/2006/custom-properties" xmlns:vt="http://schemas.openxmlformats.org/officeDocument/2006/docPropsVTypes"/>
</file>