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Podstawy projektowania konstrukcji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mgr inż./ Piotr Dolny/ asystent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kierunku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BN1A_22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2021/2022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 20h;
Zapoznanie się ze wskazaną literaturą 20h;
Przygotowanie do zaliczenia 10h;
Razem 50h = 2 ECTS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Wykłady - 20h;  Razem 20h = 0,8 ECTS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Wykład: min. 15; 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nauczania przedmiotu jest opanowanie przez studenta wiedzy na temat: 
* rodzajów konstrukcji i ich elementów;
* oddziaływań, jakim poddane są konstrukcje budowlane wraz z cechami charakterystycznymi tych oddziaływań;
* metodach wspomagania i weryfikacji wyników projektowania;
* zakresu, formy i rodzajów projektów budowlanych.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W1 - Podstawy projektowania konstrukcyjnego. Podstawowe rodzaje i charakterystyka konstrukcji budowlanych i ich elementów; 
W2 - Ogólne zasady projektowania konstrukcji: kształtowanie, obliczanie, wymiarowanie, sporządzanie rysunków budowlanych; 
W3 - Określanie oddziaływań na konstrukcje i cech materiałów w świetle obowiązujących norm: terminy i definicje, pojęcia stosowane w normach; trwałość i niezawodność konstrukcji, projektowany okres użytkowania, zarządzanie jakością; metoda stanów granicznych; rodzaje oddziaływań i wpływów środowiskowych; właściwości materiałów i wyrobów; metody określania wartości charakterystycznych oddziaływań i cech materiałów; 
W4 - Metoda współczynników częściowych i kombinacje oddziaływań. 
W5 - Oddziaływania ogólne: obciążenie śniegiem – charakterystyka oddziaływań wraz z przykładami; 
W6 - Oddziaływania ogólne: oddziaływania wiatru – charakterystyka oddziaływań wraz z przykładami; 
W7 - Oddziaływania ogólne: oddziaływania termiczne – charakterystyka oddziaływań wraz z przykładami; 
W8 - Oddziaływania ogólne: oddziaływania w czasie wykonywania konstrukcji – charakterystyka oddziaływań wraz z przykładami; 
W9 - Oddziaływania ogólne: oddziaływania wyjątkowe – charakterystyka oddziaływań wraz z przykładami; 
W10 – Oddziaływania ogólne: oddziaływania na konstrukcję w warunkach pożaru – charakterystyka oddziaływań wraz z przykładami; 
W11 - Wspomaganie projektowania metodami komputerowymi i badawczymi. Doświadczalna weryfikacja metod projektowania; 
W12 - Rodzaje projektów, ich zakres i charakterystyka wraz z przykładami. 
Oprócz wymienionych zagadnień merytorycznych: na pierwszych zajęciach omówione zostaną zagadnienia organizacyjne w wymaganym przez Regulamin Studiów Politechniki Warszawskiej zakresie, oraz przeprowadzone zostaną sprawdziany i sprawdzian poprawkowy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Warunkiem koniecznym zaliczenia przedmiotu jest: 
* obecność na zajęciach zgodnie z Regulamin Studiów w Politechnice Warszawskiej;
* zaliczenie sprawdzianu z wykładów na ocenę co najmniej 3,0.
Ocena końcowa jest oceną ze sprawdzianu z wykładów, zaokrągloną do najbliższej wartości przewidzianej skalą ocen zgodnie z Regulamin Studiów w Politechnice Warszawskiej.
Wskazane w regulaminie przedmiotu efekty kształcenia opisują _minimalne efekty osiągane przez każdego studenta zaliczającego przedmiot (uzyskującego ocenę 3,0). Wyższe oceny wiążą się z dodatkową aktywnością, osiągnięciem efektów kształcenia większych niż minimalne itp._
Zaliczenie wykładów powinno nastąpić przed zakończeniem semestru, w którym odbywają się te zajęcia.
Stwierdzenie niesamodzielności pracy przy wykonywaniu którejkolwiek z prac będących podstawą oceny osiągnięcia efektów kształcenia i zaliczenia skutkuje niezaliczeniem zajęć w bieżącym semestrze.
Dopuszcza się dodatkowe zaliczenie w formie odpowiedzi ustnej lub pisemnej, w przypadku niejednoznacznego wyniku studenta (np. duże rozbieżności pomiędzy ocenami cząstkowymi, ocena końcowa pomiędzy wartościami dopuszczanymi przez Regulamin Studiów w Politechnice Warszawskiej itp.). 
Student ma prawo do zaliczenia poprawkowego i komisyjnego oraz zgłaszania zastrzeżeń, co do prawidłowości przeprowadzonego zaliczenia w trybie i na warunkach określonych w Regulaminie Studiów w Politechniki Warszawskiej. 
Poza zajęciami kontakt prowadzącego ze studentami odbywa się podczas konsultacji, w uzgodnionych na początku semestru terminach lub drogą elektroniczną.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Lech Lichołai, Grzegorz Bajorek: Budownictwo ogólne Tom 3 Elementy budynków -podstawy projektowania. Wydawnictwo Arkady, Warszawa 2010.
2. Anna Rawska-Skotniczny: Obciążenia budynków i konstrukcji budowlanych według Eurokodów, PWN, Warszawa 2014;
3. Antoni Biegus: Zeszyty edukacyjne Buildera. Zeszyt 1. Podstawy projektowania konstrukcji. Oddziaływania na konstrukcje. Projektowanie konstrukcji stalowych;
4. Antoni Biegus: Podstawy projektowania i oddziaływania na konstrukcje budowlane. Oficyna Wydawnicza Politechniki Wrocławskiej, Wrocław 2014;
4. Rozporządzenie Ministra Infrastruktury w sprawie szczegółowego zakresu i formy projektu budowlanego z dnia 27 kwietnia 2012 r. z późniejszymi zmianami; 
5. Janusz Murzewski: Podstawy projektowania i niezawodność konstrukcji, Politechnika Krakowska, Kraków 2011; 
6. Władysław Borusiewicz: Naukowe podstawy projektowania układów konstrukcyjnych, PWN, Warszawa-Kraków 1989; 
7. Obowiązujące normy z zakresu podstaw projektowania konstrukcji i obciążeń (polskie i europejskie); 
8. Janusz Murzewski: Niezawodność konstrukcji inżynierskich, Arkady, Warszawa 1989.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W03_01: </w:t>
      </w:r>
    </w:p>
    <w:p>
      <w:pPr/>
      <w:r>
        <w:rPr/>
        <w:t xml:space="preserve">Zna rodzaje konstrukcji budowlanych i ich elementów.  Zna ogólne zasady projektowania konstrukcji: kształtowanie, obliczanie, wymiarowanie, sporządzanie rysunków budowlanych.  Zna rodzaje i podział oddziaływań na konstrukcje. Zna rodzaje i zakres projektów.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końcowy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B1A_W03_01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P6U_W</w:t>
      </w:r>
    </w:p>
    <w:p>
      <w:pPr>
        <w:keepNext w:val="1"/>
        <w:spacing w:after="10"/>
      </w:pPr>
      <w:r>
        <w:rPr>
          <w:b/>
          <w:bCs/>
        </w:rPr>
        <w:t xml:space="preserve">Charakterystyka W06_01: </w:t>
      </w:r>
    </w:p>
    <w:p>
      <w:pPr/>
      <w:r>
        <w:rPr/>
        <w:t xml:space="preserve">Ma podstawową wiedzę o trwałości obiektów budowlanych, o trwałości materiałów i konstrukcji budowlanych, identyfikuje różnice w okresach trwałości elementów i obiektów budowlanych, ma podstawową wiedzę w zakresie identyfikowania różnic w okresach trwałości elementów i obiektów budowlanych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końcowy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B1A_W06_01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III.P6S_WG</w:t>
      </w:r>
    </w:p>
    <w:p>
      <w:pPr>
        <w:keepNext w:val="1"/>
        <w:spacing w:after="10"/>
      </w:pPr>
      <w:r>
        <w:rPr>
          <w:b/>
          <w:bCs/>
        </w:rPr>
        <w:t xml:space="preserve">Charakterystyka W08_05: </w:t>
      </w:r>
    </w:p>
    <w:p>
      <w:pPr/>
      <w:r>
        <w:rPr/>
        <w:t xml:space="preserve">Ma podstawową wiedzę w zakresie norm technicznych związanych z budownictwem.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końcowy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B1A_W08_05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I.P6S_WK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2025-07-06T08:23:27+02:00</dcterms:created>
  <dcterms:modified xsi:type="dcterms:W3CDTF">2025-07-06T08:23:27+02:00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