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WN1A_10</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Przygotowanie się do zajęć 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Polskie źródła prawa ochrony własności intelektualnej. Prawodawstwo europejskie i światowe. Historia ochrony własności intelektualnej. Wynalazki i odkrycia.  Omówienie ustawy Prawo własności przemysłowej.
W2: Krajowe, europejskie i światowe procedury rejestracji wynalazków. 
W3: Wzory użytkowe. Procedury zgłoszeniowe.
W4: Prawo autorskie. Zasady ochrony utworów, wykonań artystycznych i innych. Omówienie ustawy Prawo autorskie.
W5: Wzory przemysłowe. Procedury zgłoszeniowe.
W6: Znaki towarowe. Oznaczenia geograficzne. Procedury zgłoszeniowe.
W7: Zarządzanie własnością intelektualną. Ocena innowacyjnych przedsięwzięć.
W8: Czyny nieuczciwej konkurencji naruszające własność intelektualną i ich zwalczanie, umowy i licencje.</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intelektualnej. OW PW, Warszawa 2012. 2. Publikacje dostępne na stronie internetowej Urzędu Patentowego http://www.uprp.gov.pl
3. Szewc A., Jyż G.: Prawo własności przemysłowej, Warszawa CH Beck 2003
4. Nowińska E, Promińska U., du Vall M.: Prawo własności przemysłowej, Warszawa LexisNexis 2005
5. Biegański L.: Ochrona własności przemysłowej, Warszawa, PARP 2004
6. Golat R.: Prawo własności przemysłowej: wprowadzenie. Warszawa Jaktorów 2003
7. Barta J.: Prawo autorskie, Warszawa CH Beck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dotyczącą wszystkich aspektów własności intelektualnej włącznie ze znajomością krajowych i zagranicznych źródeł prawa</w:t>
      </w:r>
    </w:p>
    <w:p>
      <w:pPr>
        <w:spacing w:before="60"/>
      </w:pPr>
      <w:r>
        <w:rPr/>
        <w:t xml:space="preserve">Weryfikacja: </w:t>
      </w:r>
    </w:p>
    <w:p>
      <w:pPr>
        <w:spacing w:before="20" w:after="190"/>
      </w:pPr>
      <w:r>
        <w:rPr/>
        <w:t xml:space="preserve">Wiedza prezentowana na wykładach sprawdzana jest podczas kolokwium(W1-W8)</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Ma wiedzę dotyczącą zastosowania wiedzy dotyczącej własności intelektualnej do zarządzania, potrafi włączyć zdobytą wiedzę do przygotowania strategii przedsiębiorstwa</w:t>
      </w:r>
    </w:p>
    <w:p>
      <w:pPr>
        <w:spacing w:before="60"/>
      </w:pPr>
      <w:r>
        <w:rPr/>
        <w:t xml:space="preserve">Weryfikacja: </w:t>
      </w:r>
    </w:p>
    <w:p>
      <w:pPr>
        <w:spacing w:before="20" w:after="190"/>
      </w:pPr>
      <w:r>
        <w:rPr/>
        <w:t xml:space="preserve">Wiedza prezentowana na wykładach sprawdzana jest podczas kolokwium(W1-W8)</w:t>
      </w:r>
    </w:p>
    <w:p>
      <w:pPr>
        <w:spacing w:before="20" w:after="190"/>
      </w:pPr>
      <w:r>
        <w:rPr>
          <w:b/>
          <w:bCs/>
        </w:rPr>
        <w:t xml:space="preserve">Powiązane charakterystyki kierunkowe: </w:t>
      </w:r>
      <w:r>
        <w:rPr/>
        <w:t xml:space="preserve">B1A_W11_01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potrafi czytać przepisy prawne dotyczące własności intelektualnej. Umie przeglądać dostępne krajowe i światowe bazy patentowe.</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Umie pozyskiwać informacje z literatury w celu przygotowania się do kolokwium</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Zna metody wyceny technologii oraz metody oceny ekonomicznej technologii, dzięki czemu może ocenić przez realizacją projektu, czy jest szansa na wdrożenie technologii</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z uwagi na ciągle zmieniające się przepisy prawne dotyczące własności intelektualnej,.</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Ma świadomość, że w przypadku realizacji wspólnych projektów powstają różnorodne zobowiązania dotyczące własności przemysłowej i praw autorskich i że należy to brać pod uwagę w opracowywaniu umów.</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Ma świadomość, że wykorzystanie innowacji może poprawić status przedsiębiortwa, że należy wykorzystywać innowacje w strategii przedsiębiorstwa dbając jednocześnie o ochronę swojej własności intelektualnej</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2026-10-01T00:59:29+02:00</dcterms:created>
  <dcterms:modified xsi:type="dcterms:W3CDTF">2026-10-01T00:59:29+02:00</dcterms:modified>
</cp:coreProperties>
</file>

<file path=docProps/custom.xml><?xml version="1.0" encoding="utf-8"?>
<Properties xmlns="http://schemas.openxmlformats.org/officeDocument/2006/custom-properties" xmlns:vt="http://schemas.openxmlformats.org/officeDocument/2006/docPropsVTypes"/>
</file>