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Źródła ciepła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Grzegorz Serejko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IS1A_71_P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wg planu studiów - 15 h, zapoznanie ze wskazaną literaturą - 2 h, wykonanie prac projektowych - 8 h, razem - 25 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- 15 h = 3/5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wg planu studiów - 15 h, zapoznanie ze wskazaną literaturą - 2 h, wykonanie prac projektowych - 8 h, Razem - 25 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nabycie przez studenta umiejętności projektowania węzłów ciepłowniczych stosowanych w budownictwie w oparciu o nowe materiały i technologie.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Założenia do projektu węzła ciepłowniczego;
P2 - Dobór wymiennika ciepła i bilans cieplny węzła ciepłownicznego;
P3 - Zabezpieczenie instalacji: zawór bezpieczeństwa, naczynie wzbiorcze przeponowe;
P4 - Wymagania dla pomieszczeń węzła ciepłowniczego;
P5 - Rysunki, zestawienie materiałów, opis techniczny.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wykładu i zajęć projektowych. Łączna ocena przedmiotu stanowi średnią ważoną ocen z wykładu i projektu w proporcjach 50% oceny z wykładu i 50% oceny z projektu.
Zaliczenie zajęć projektowych polega na obronie opracowanej dokumentacji projektowej zawierającej wszystkie zadania ujęte w treściach kształcenia przedmiotu. Termin obrony sporządzonej dokumentacji projektowej to przedostatnie zajęcia projektowe. Termin poprawkowy będzie przypadał na ostatnich zajęciach przed zakończeniem semestru. Warunkiem zaliczenia zajęć projektowych jest uzyskanie pozytywnych ocen z poszczególnych części sporządzonej dokumentacji projektowej. Ocenie podlegają prace co najmniej raz konsultowane. Zajęcia projktowe są zajęciami obowiązkowymi, dopuszcza się dwi usprawiedliwione nieobecności.
Przy ocenianiu sprawdzianu stosowana będzie następująca skala ocen: 
5,0 (bardzo dobry) – 91% - 100%
4,5 (ponad dobry) – 81% - 90%
4,0 (dobry) – 71% - 80%
3,5 (dość dobry) – 61% - 70%
3,0 (dostateczny) – 51% - 60%
2,0 (niedostateczny) – 0% - 50%. 
Wystawienie oceny 2,0 jest równoznaczne z niezaliczeniem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Pieńkowski K. i inni, "Ogrzewnictwo", Politechnika Białostocka, 1999;                                                                           2. Koczyk H. "Ogrzewnictwo praktyczne", 2009;                                    
3. Żarski K., "Węzły cieplne w miejskich systemach ciepłowniczych", Ośrodek Informacji „Technika instalacyjna w budownictwie”, Aquarius, Warszawa 1997.
4. Urbaniak A., "Automatyzacja w inżynierii sanitarnej", Wydawnictwo Politechniki Poznańskiej, Poznań 1991.
5. Sadowski A., "Mieszkaniowe węzły cieplne do obsługi instalacji centralnego ogrzewania oraz przygotowania ciepłej wody użytkowej", Instal, 2001, 3, 42-44.
6. Zaborowska E., "Zasady projektowania wodnych węzłów ciepłowniczych", Wydawnictwo Politechniki Gdańskiej, 2018, wydanie szóste ISBN: 978-83-7348-575-4
7. Żarski K., "Węzły cieplne. Poradnik projektowania", Wydawca: Danfoss HVAC PROJECT, Wydanie pierwsze, 2014 r., ISBN 978-83-929422-5-2
8. Foit H., "Indywidualne węzły cieplne", Wydawnictwo Politechniki Śląskiej, 2012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Posiada uporządkowaną wiedzę ogólną związaną z zagadnieniami źródeł ciepła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projektowe, rozmowa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Posiada podstawową wiedzę dotyczącą nowych rozwiązań stosowanych w źródłach ciepła oraz trendów w zakresie nowych materiałów  i technologii.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projektowe, rozmowa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Ma podstawową wiedzę o cyklach funkcjonowania źródeł ciepła.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projektowe, rozmowa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metody, techniki, narzędzia i materiały stosowane przy projektowaniu kotłowni i węzłów ciepłowniczych.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projektowe, rozmowa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 i branżowych baz danych w zakresie projektowania kotłowni i węzłów ciepłowniczych.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projektowe, rozmowa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posługiwać się oprogramowaniem komputerowym (Microsoft Office i Autocad) właściwym do realizacji projektu kotłowni lub węzła ciepłowniczego.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U16_03: </w:t>
      </w:r>
    </w:p>
    <w:p>
      <w:pPr/>
      <w:r>
        <w:rPr/>
        <w:t xml:space="preserve">Potrafi zgodnie z zadaną specyfikacją zaprojektować kotłownię lub węzeł ciepłowniczy.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I1A_U16_03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ciągłego dokształcania się. Rozumie potrzebę poznawania nowych osiągnięć techniki, stosowania nowych materiałów i technologii w zakresie źródeł ciepła.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2026-10-03T01:16:03+02:00</dcterms:created>
  <dcterms:modified xsi:type="dcterms:W3CDTF">2026-10-03T01:16:03+02:00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