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mostowe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Piotr Wiliński/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BS1A_53_P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15h;
Zapoznanie się ze wskazaną literaturą 5h;
Przygotowanie do zaliczenia 10h;
Wykonanie projektu 20h;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Zapoznanie się ze wskazaną literaturą 5h;
Przygotowanie do zaliczenia 10h;
Wykonanie projektu 20h;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podstawowej wiedzy w zakresie projektowania, konstruowania i utrzymania mostów oraz nabycie umiejętności zastosowania zdobytej wiedzy.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Projektowanie komunikacyjne mostu. Kształtowanie przestrzeni podmostowej; 
P2 - Kształtowanie przekroju poprzecznego pomostu zespolonego; 
P3 - Podpory mostów; 
P4 - Obciążenia mostów. Określenie wielkości obciążeń działających na most; 
P5 - Wybór dźwigara do projektowania, linia wpływu poprzecznego rozdziału obciążenia; P6 - Sprawdzenie stanu granicznego nośności; 
P7 - Projektowanie zespolenia; 
P8 - Metody budowy mostów zespolonych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projektowych jest wykonanie i obrona poprawnie wykonanego projektu według założeń wyjściowych zadanych przez prowadzącego - oceny 3 - 5.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Czudek H., Radomski W.: Podstawy mostownictwa, PWN, Warszawa, 1983. 
2. Czudek H.: Podstawy mostownictwa metalowego, Oficyna Wydawnicza Politechniki Warszawskiej, Warszawa 1997. 
3. Madaj W., Wołowicki W.: Podstawy projektowania budowli mostowych, WKŁ, Warszawa, 2007. 
4.  Madaj W., Wołowicki W.: Budowa i utrzymanie mostów, WKŁ, Warszawa, 2007. 
5. Furtak K.: Mosty zespolone, PWN, Warszawa-Kraków, 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Zna podstawy projektowania i analizy typowych obiektów budownictwa ogólnego, przemysłowego, komunikacyjnego, mostowego i podziemnego.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podstawową wiedzę na temat projektowania, technologii robót, wykonawstwa i eksploatacji obiektów infrastruktury budownictwa komunikacyjnego.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Ma podstawową wiedzę o cyklu życia i trwałości obiektów mostowych.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korzystać z podstawowych norm, rozporządzeń oraz wytycznych projektowania, wykonywania i eksploatacji obiektów mostowych i ich elementów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sporządzić i interpretować rysunki konstrukcyjne i architektoniczne w środowisku wybranych programów CAD oraz odręcznie.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Umie zaprojektować wybrane elementy i proste konstrukcje mostowe.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Jest wrażliwy na zachowanie naturalnych zasobów środowiska przyrodniczego.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Potrafi pracować w zespole i określać priorytety służące realizacji zadań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K07_01: </w:t>
      </w:r>
    </w:p>
    <w:p>
      <w:pPr/>
      <w:r>
        <w:rPr/>
        <w:t xml:space="preserve">Formułuje wnioski i opisuje wyniki prac własnych. Jest komunikatywny w prezentacjach prac medialnych.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2025-06-17T19:51:06+02:00</dcterms:created>
  <dcterms:modified xsi:type="dcterms:W3CDTF">2025-06-17T19:51:06+02:00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