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 - laboratorium</w:t>
      </w:r>
    </w:p>
    <w:p>
      <w:pPr>
        <w:keepNext w:val="1"/>
        <w:spacing w:after="10"/>
      </w:pPr>
      <w:r>
        <w:rPr>
          <w:b/>
          <w:bCs/>
        </w:rPr>
        <w:t xml:space="preserve">Koordynator przedmiotu: </w:t>
      </w:r>
    </w:p>
    <w:p>
      <w:pPr>
        <w:spacing w:before="20" w:after="190"/>
      </w:pPr>
      <w:r>
        <w:rPr/>
        <w:t xml:space="preserve">prof. dr hab. inż. / Wiktor Szewczenko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BS1A_13_L</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30 h. Przygotowanie się do zajęć laboratoryjnych 5h. Zapoznanie się ze wskazaną literaturą 5 h; Napisanie sprawozdania 10 h RAZEM 50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30; RAZEM 30 godz.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 h. Przygotowanie się do zajęć laboratoryjnych 5 h. Zapoznanie się ze wskazaną literaturą 5h. Napisanie sprawozdania 10 h.  RAZEM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Laboratoria: 8 - 12</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L1 - Ogólne wiadomości o pracy w laboratorium materiałów budowlanych i wymagania BHP. 
L2 - Identyfikacja substancji z wykorzystaniem mikroskopu optycznego.
L3 - Badanie gęstości.
L4 - Badanie składu frakcyjnego substancji z wykorzystaniem zestawu sit. 
L5 - Badanie konsystencji zaczynu cementowego. 
L6 - Badanie czasu wiązania zaczynu cementowego. 
L7 - Przygotowanie próbek do badań wytrzymałościowych.
 L8 - Badanie wytrzymałości wczesnej (po 2 dobach twardnienia). 
L9 - Badanie wytrzymałości normowej. 
L10 - Badanie zmiany objętości. 
L11 - Badanie straty prażenia. 
L12 - Identyfikacja niewiadomej substancji na podstawie badań normowych
 L13 - Badanie właściwości (konsystencji normowej, czasu wiązania i wytrzymałości na rozciąganie i ściskanie) gipsu budowlanego 
L14 - Przygotowanie próbek i badanie przyczepności zapraw klejących do styropianu i betonu.</w:t>
      </w:r>
    </w:p>
    <w:p>
      <w:pPr>
        <w:keepNext w:val="1"/>
        <w:spacing w:after="10"/>
      </w:pPr>
      <w:r>
        <w:rPr>
          <w:b/>
          <w:bCs/>
        </w:rPr>
        <w:t xml:space="preserve">Metody oceny: </w:t>
      </w:r>
    </w:p>
    <w:p>
      <w:pPr>
        <w:spacing w:before="20" w:after="190"/>
      </w:pPr>
      <w:r>
        <w:rPr/>
        <w:t xml:space="preserve">Warunkiem zaliczenia przedmiotu jest wykonanie ćwiczeń laboratoryjnych i obrona sprawozdania z odpowiednią punktową oceną. Maksymalna liczba punktów -50. Ocena zależy od sumy punktów otrzymanych przez studenta. 0 - 10 punktów ocena 2,0; 11 - 20 punktów ocena 3,0; 21- 30 punktów ocena 3,5; 31- 40 punktów ocena 4,0; 41 - 45 punktów ocena 4,5; 46 –50 punktów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Wykorzystuje podstawowe pojęcia fizyki przy wyznaczaniu właściwości materiałów budowlanych.
</w:t>
      </w:r>
    </w:p>
    <w:p>
      <w:pPr>
        <w:spacing w:before="60"/>
      </w:pPr>
      <w:r>
        <w:rPr/>
        <w:t xml:space="preserve">Weryfikacja: </w:t>
      </w:r>
    </w:p>
    <w:p>
      <w:pPr>
        <w:spacing w:before="20" w:after="190"/>
      </w:pPr>
      <w:r>
        <w:rPr/>
        <w:t xml:space="preserve">Sprawozdanie (L1 - L14)
</w:t>
      </w:r>
    </w:p>
    <w:p>
      <w:pPr>
        <w:spacing w:before="20" w:after="190"/>
      </w:pPr>
      <w:r>
        <w:rPr>
          <w:b/>
          <w:bCs/>
        </w:rPr>
        <w:t xml:space="preserve">Powiązane charakterystyki kierunkowe: </w:t>
      </w:r>
      <w:r>
        <w:rPr/>
        <w:t xml:space="preserve">B1A_W01_02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W01_03: </w:t>
      </w:r>
    </w:p>
    <w:p>
      <w:pPr/>
      <w:r>
        <w:rPr/>
        <w:t xml:space="preserve">Ma wiedzę w zakresie właściwości chemicznych materiałów budowlanych, ich reakcji chemicznych zachodzących w materiałach budowlanych
</w:t>
      </w:r>
    </w:p>
    <w:p>
      <w:pPr>
        <w:spacing w:before="60"/>
      </w:pPr>
      <w:r>
        <w:rPr/>
        <w:t xml:space="preserve">Weryfikacja: </w:t>
      </w:r>
    </w:p>
    <w:p>
      <w:pPr>
        <w:spacing w:before="20" w:after="190"/>
      </w:pPr>
      <w:r>
        <w:rPr/>
        <w:t xml:space="preserve"> Sprawozdanie (L2 - L14)
</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normowe metody badania cech fizycznych i mechanicznych spoiw i zapraw budowlanych.
</w:t>
      </w:r>
    </w:p>
    <w:p>
      <w:pPr>
        <w:spacing w:before="60"/>
      </w:pPr>
      <w:r>
        <w:rPr/>
        <w:t xml:space="preserve">Weryfikacja: </w:t>
      </w:r>
    </w:p>
    <w:p>
      <w:pPr>
        <w:spacing w:before="20" w:after="190"/>
      </w:pPr>
      <w:r>
        <w:rPr/>
        <w:t xml:space="preserve"> Sprawozdanie (L3 - L14)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planować i przeprowadzać eksperymenty z zakresu materiałów budowlanych i ich właściwości.
</w:t>
      </w:r>
    </w:p>
    <w:p>
      <w:pPr>
        <w:spacing w:before="60"/>
      </w:pPr>
      <w:r>
        <w:rPr/>
        <w:t xml:space="preserve">Weryfikacja: </w:t>
      </w:r>
    </w:p>
    <w:p>
      <w:pPr>
        <w:spacing w:before="20" w:after="190"/>
      </w:pPr>
      <w:r>
        <w:rPr/>
        <w:t xml:space="preserve">Sprawozdanie (L3 - L14)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U09_01: </w:t>
      </w:r>
    </w:p>
    <w:p>
      <w:pPr/>
      <w:r>
        <w:rPr/>
        <w:t xml:space="preserve">Potrafi wykorzystać metody analityczne dla porównania wyników normowych i eksperymentalnych.
</w:t>
      </w:r>
    </w:p>
    <w:p>
      <w:pPr>
        <w:spacing w:before="60"/>
      </w:pPr>
      <w:r>
        <w:rPr/>
        <w:t xml:space="preserve">Weryfikacja: </w:t>
      </w:r>
    </w:p>
    <w:p>
      <w:pPr>
        <w:spacing w:before="20" w:after="190"/>
      </w:pPr>
      <w:r>
        <w:rPr/>
        <w:t xml:space="preserve">Sprawozdanie (L3 - L14)
</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2026-09-30T21:47:00+02:00</dcterms:created>
  <dcterms:modified xsi:type="dcterms:W3CDTF">2026-09-30T21:47:00+02:00</dcterms:modified>
</cp:coreProperties>
</file>

<file path=docProps/custom.xml><?xml version="1.0" encoding="utf-8"?>
<Properties xmlns="http://schemas.openxmlformats.org/officeDocument/2006/custom-properties" xmlns:vt="http://schemas.openxmlformats.org/officeDocument/2006/docPropsVTypes"/>
</file>