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proekologiczne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Rolewicz-Kalińska, dr inż. Krystyna Lelicińska-Serafin, mgr inż. Irena Roszczyńska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1110-ISIKU-MZP-2201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- 8 godzin,  Ćwiczenia audytoryjne - 8 godzin,  Przygotowanie do zajęć audytoryjnych - 20 godzin,  Zapoznanie z literaturą - 10 godzin, Przygotowanie do zaliczenia wykładów, obecność na zaliczeniu - 10 godzin   Razem - 56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Chemia środowiska, biologia środowiska, planowanie przestrzenne, monitoring środowiska.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 (streszczenie):
Zapoznanie studentów z podstawowymi pojęciami i informacjami w zakresie technologii proekologicznych (nisko i bezemisyjnych), najlepszych dostępnych technik i pozwoleń zintegrowanych.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Wprowadzenie: cel i zakres przedmiotu. Podstawowe pojęcia i definicje związane z tematem, przepisy prawne. 
Podstawy technologiczne. Ogólne zasady technologii procesów: zasada najlepszego wykorzystania surowców, zasada najlepszego wykorzystania energii, zasada najlepszego wykorzystania aparatury. Zasada minimalizacji oddziaływania procesów produkcyjnych na środowisko. Parametry technologiczne i możliwości sterowania procesami.
Najlepsze dostępne techniki. Kryteria wyboru BAT. Zasady projektowania, budowy i eksploatacji oraz likwidacji instalacji. Wybór optymalnej techniki i technologii z uwzględnieniem warunków miejscowych oraz kryteriów BAT. Technologie niskoemisyjne. Odnawialne źródła energii.
Pozwolenia zintegrowane jako instrument kontroli spełniania wymagań BAT
Program ćwiczeń audytoryjnych
Bloki tematyczne (treści):
Omówienie zasad i zakresu ćwiczeń audytoryjnych.
Omówienie wymagań BAT dla wybranych instalacji
Wykonanie przez studentów (w zespołach 2 osobowych) sprawozdania oceniającego spełnienie przez instalację kryteriów BAT.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Zaliczenie pisemne
Warunki zaliczenia ćwiczeń audytoryjnych:
Obecność, przygotowanie sprawozdania i zaliczenie ćwiczeń audytoryjnych.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Hebda Kamil, Kołodziejak Grzegorz,  Monitoring studni do produkcji biogazu na składowisku odpadów. Nafta-gaz, 2021, Vol.77 (10), p.683-691
[2].	Witold M. Lewandowski, Robert Aranowski, Technologie ochrony środowiska w przemyśle i energetyce. Wydawnictwo Naukowe PWN. 2021
[3].	Iwona Bąk, Cheba Katarzyna, Zielona gospodarka jako narzędzie zrównoważonego rozwoju. CeDeWu Sp. z o.o. 2020
[4].	Umar Tariq, Frameworks for reducing greenhouse gas (GHG) emissions from municipal solid waste in Oman. Management of environmental quality, 2020, Vol.31 (4), p.945-960
[5].	Panasiuk Damian. Zastosowanie analizy przepływu substancji do oceny zanieczyszczenia wód metalami ciężkimi w Polsce. Gospodarka w Praktyce i Teorii, 2018, Vol.53 (4), p.131-142
[6].	Ewa Klugmann-Radziemska, Lewandowski Witold M. Proekologiczne odnawialne źródła energii Kompendium. Wydawnictwo Naukowe PWN. 2017
[7].	Nizami, A.S., Shahzad, K., Rehan, M., Ouda, O.K.M., Khan, M.Z., Ismail, I.M.I., Almeelbi, T., Basahi, J.M., Demirbas, A., Developing waste biorefinery in Makkah: A way forward to convert urban waste into renewable energy. Applied energy, 2017, Vol.186, p.189-196
[8].	Poradnik gospodarowania odpadami” pod redakcją dr. hab. inż. Krzysztofa Skalmowskiego, Wyd. Verlag Dashofer, Warszawa 2015 
[9].	www.mos.gov.pl https://ippc.mos.gov.pl/ippc/?id=91 www.environment-agency.gov.uk www.epa.ie www.europa.eu.int/comm/environment/ippc
[10].	https://isap.sejm.gov.pl/isap.nsf/DocDetails.xsp?id=WDU20130000523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niezbędną do rozumienia pozatechnicznych uwarunkowań działalności
inżynierskiej w zakresie inżynierii środowiska oraz zna podstawowe akty prawa polskiego i
Unii Europejskiej oraz obowiązujące normy i przepisy z zakresu najlepszych dostępnych
technik w tym technik proekologicznych
Posiada wiedzę o cyklu życia produktów a także zna zasady zrównoważonego rozwoju
związane z wdrażaniem najlepszych dostępnych technik w tym technik proekologicznych
Posiada wiedzę dotyczącą zarządzania i prowadzenia działalności gospodarczej zgodnie z
zasadami najlepszych dostępnych technik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60% ocena z wykładu, 40% ocena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IS_W18, IS_W17, IS_W14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opracowywać wnioski i zna zasady wydawania decyzji administracyjnych w
ochronie środowiska oraz potrafi określić spełnienie wymagań NDT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60% ocena z wykładu, 40% ocena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 w
zakresie NDT, w tym jej wpływu na środowisko
Rozumie potrzebę i odpowiedzialność przekazywania społeczeństwu informacji o
osiągnięciach techniki i innych aspektach działalności inżynierskiej w tym spanieniu
kryteriów NDT oraz potrafi przekazach takie informacje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60% ocena z wykładu, 40% ocena z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IS_K02, 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2025-07-05T19:50:03+02:00</dcterms:created>
  <dcterms:modified xsi:type="dcterms:W3CDTF">2025-07-05T19:50:03+02:00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