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Planowanie przestrzenne </w:t>
      </w:r>
    </w:p>
    <w:p>
      <w:pPr>
        <w:keepNext w:val="1"/>
        <w:spacing w:after="10"/>
      </w:pPr>
      <w:r>
        <w:rPr>
          <w:b/>
          <w:bCs/>
        </w:rPr>
        <w:t xml:space="preserve">Koordynator przedmiotu: </w:t>
      </w:r>
    </w:p>
    <w:p>
      <w:pPr>
        <w:spacing w:before="20" w:after="190"/>
      </w:pPr>
      <w:r>
        <w:rPr/>
        <w:t xml:space="preserve">Dr hab. inż. Maria Markiewicz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przedmioty obowiązkowe</w:t>
      </w:r>
    </w:p>
    <w:p>
      <w:pPr>
        <w:keepNext w:val="1"/>
        <w:spacing w:after="10"/>
      </w:pPr>
      <w:r>
        <w:rPr>
          <w:b/>
          <w:bCs/>
        </w:rPr>
        <w:t xml:space="preserve">Kod przedmiotu: </w:t>
      </w:r>
    </w:p>
    <w:p>
      <w:pPr>
        <w:spacing w:before="20" w:after="190"/>
      </w:pPr>
      <w:r>
        <w:rPr/>
        <w:t xml:space="preserve">1110-ISIKU-MZP-1104</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-8 godzin, ćwiczenia -8 godzin, przygotowanie do zaliczenia wykładu- 18 godzin, opracowanie prezentacji - 18 godzin, razem 52 godziny</w:t>
      </w:r>
    </w:p>
    <w:p>
      <w:pPr>
        <w:keepNext w:val="1"/>
        <w:spacing w:after="10"/>
      </w:pPr>
      <w:r>
        <w:rPr>
          <w:b/>
          <w:bCs/>
        </w:rPr>
        <w:t xml:space="preserve">Liczba punktów ECTS na zajęciach wymagających bezpośredniego udziału nauczycieli akademickich: </w:t>
      </w:r>
    </w:p>
    <w:p>
      <w:pPr>
        <w:spacing w:before="20" w:after="190"/>
      </w:pPr>
      <w:r>
        <w:rPr/>
        <w:t xml:space="preserve">0,6</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Głównym celem przedmiotu jest zdobycie przez studentów podstawowych wiadomości 
 w zakresie planowania przestrzennego. Studenci powinni nabyć umiejętność interpretacji  zapisów dokumentów planistycznych sporządzanych w gminie. Po zakończeniu kursu studenci będą mogli brać udział w sporządzaniu studium uwarunkowań i kierunków zagospodarowania przestrzennego oraz miejscowych planów zagospodarowania przestrzennego (zgłaszanie wniosków, uwag, opiniowanie projektów opracowań, formułowanie zapisów dotyczących infrastruktury technicznej).
</w:t>
      </w:r>
    </w:p>
    <w:p>
      <w:pPr>
        <w:keepNext w:val="1"/>
        <w:spacing w:after="10"/>
      </w:pPr>
      <w:r>
        <w:rPr>
          <w:b/>
          <w:bCs/>
        </w:rPr>
        <w:t xml:space="preserve">Treści kształcenia: </w:t>
      </w:r>
    </w:p>
    <w:p>
      <w:pPr>
        <w:spacing w:before="20" w:after="190"/>
      </w:pPr>
      <w:r>
        <w:rPr/>
        <w:t xml:space="preserve">W: Akty prawne dotyczące planowania przestrzennego w Polsce. System planowania przestrzennego w Polsce. Studium uwarunkowań i kierunków zagospodarowania przestrzennego gminy. Miejscowy plan zagospodarowania przestrzennego. Prognoza oddziaływania na środowisko do opracowań planistycznych. Problematyka infrastruktury technicznej w planowaniu przestrzennym. Zarys procedury lokalizacji inwestycji w Polsce.
Ć: Rola specjalistów inżynierii komunalnej przy sporządzaniu dokumentów planistycznych (składanie wniosków i uwag, opiniowanie projektu dokumentu planistycznego, formułowanie zapisów studiów uwarunkowań i kierunków zagospodarowania przestrzennego i miejscowych planów zagospodarowania przestrzennego dotyczących inżynierii komunalnej). Udział społeczeństwa w procedurze sporządzania dokumentów planistycznych. Analiza  wybranych studiów uwarunkowań i kierunków zagospodarowania przestrzennego gminy, miejscowych planów zagospodarowania przestrzennego, prognoz oddziaływania na środowisko do opracowań planistycznych. Przygotowanie prezentacji na zadany temat.</w:t>
      </w:r>
    </w:p>
    <w:p>
      <w:pPr>
        <w:keepNext w:val="1"/>
        <w:spacing w:after="10"/>
      </w:pPr>
      <w:r>
        <w:rPr>
          <w:b/>
          <w:bCs/>
        </w:rPr>
        <w:t xml:space="preserve">Metody oceny: </w:t>
      </w:r>
    </w:p>
    <w:p>
      <w:pPr>
        <w:spacing w:before="20" w:after="190"/>
      </w:pPr>
      <w:r>
        <w:rPr/>
        <w:t xml:space="preserve">Warunki zaliczenia wykładu:
Zaliczenie kolokwium: uzyskanie minimum 60% z łącznej liczby punktów
Warunki zaliczenia ćwiczeń :
Obecność na zajęciach, opracowanie i wygłoszenie prezentacji: uzyskanie minimum 60% z łącznej liczby punktów
Ocena łączna 50% oceny z wykładu i 50% oceny z ćwiczeń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Ustawa z dnia 27 marca 2003 r o planowaniu i zagospodarowaniu przestrzennym (Dz. U. 2003.80.717 z późn. zm.). Ustawa z dnia 27 kwietnia 2001 r. Prawo ochrony środowiska (Dz. U. 2001.62.627 z późn. zm.). Ustawa z dnia 3 października 2008 r. o udostępnianiu informacji o środowisku i jego ochronie, udziale społeczeństwa w ochronie środowiska oraz ocenach oddziaływania na środowisko (Dz. U. 2008.199.1227 z poźn. zm.). Ustawa z dnia 7 lipca 1994 r. Prawo budowlane (Dz. U. 2018.1202 z późn. zm.). Rozporządzenie Ministra Środowiska z dnia 9 września 2002 r. w sprawie opracowań ekofizjiograficznych (Dz. U. 2002.155.1298). Rozporządzenie Ministra Infrastruktury z dnia 26 sierpnia 2003 r. w sprawie wymaganego zakresu projektu miejscowego planu zagospodarowania przestrzennego (Dz. U. 003.164.1587). Rozporządzenie Ministra Infrastruktury z dnia 28 kwietnia 2004 r. w sprawie zakresu projektu studium uwarunkowań i kierunków zagospodarowania przestrzennego gminy (Dz. U. 2004.118.1233). Rozporządzenie Ministra Infrastruktury z dnia 12 kwietnia 2002 r. w sprawie warunków technicznych, jakim powinny odpowiadać budynki i ich usytuowanie (Dz. U. 2002.75.690). Rozporządzenie Ministra Infrastruktury dnia 26 sierpnia 2003 r. w sprawie sposobu ustalania wymagań dotyczących nowej zabudowy i zagospodarowania terenu w przypadku braku miejscowego planu zagospodarowania przestrzennego (Dz. U. 2003.164.1588). Rozporządzenie Ministra Infrastruktury z dnia 26 sierpnia 2003 r. w sprawie oznaczeń i nazewnictwa stosowanych w decyzji o ustaleniu lokalizacji inwestycji celu publicznego oraz w decyzji o warunkach zabudowy (Dz. U. 2003.164.1589). Chmielewski J.M. Teoria urbanistyki w projektowaniu i planowaniu miast, Oficyna Wydawnicza Politechniki Warszawskiej, Warszawa, 2001. Dubel K. Uwarunkowania przyrodnicze w planowaniu przestrzennym, Wydawnictwo ekonomia i środowisko, Białystok, 2000. Łyp B. Problematyka wodna w planowaniu przestrzennym. Centralny Ośrodek Informacji Budownictwa, Warszawa, 2005. Malisz B. Zarys teorii kształtowania układów osadniczych. Arkady, Warszawa, 1981. Metodyka sporządzania prognozy skutków wpływu na środowisko do miejscowych planów zagospodarowania przestrzennego. Instytut Gospodarki Przestrzennej i Terenowej, Oddział w Krakowie, Kraków, 1995. Niewiadomski Z. (red.) Planowanie i zagospodarowanie przestrzenne - komentarz. Wyd. C.H. Beck, Warszawa. 2015. Nowak M. Decyzja o warunkach zabudowy i decyzja środowiskowa. Wyd C.H. Beck, Warszawa, 2015. Pawłowska K. (red.) Architektura krajobrazu a planowanie przestrzenne. Pod redakcja. Politechnika Krakowska, Kraków, 2001. Saternus P. Leksykon urbanistyki i planowania przestrzennego. BEL studio, Warszawa, 2013. Sosnowski P. Ustawa o planowaniu i zagospodarowaniu przestrzennym -komentarz. Lexis Nexis, Warszawa, 2014. Zasady zapisu ustaleń planów miejscowych. Ministerstwo Gospodarki Przestrzennej i Budownictwa. Instytut Gospodarki Przestrzennej i Terenowej, Oddział w Krakowie, Kraków, 1995.</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podstawowe akty prawne regulujące zagadnienia związane z planowaniem przestrzennym w Polsce</w:t>
      </w:r>
    </w:p>
    <w:p>
      <w:pPr>
        <w:spacing w:before="60"/>
      </w:pPr>
      <w:r>
        <w:rPr/>
        <w:t xml:space="preserve">Weryfikacja: </w:t>
      </w:r>
    </w:p>
    <w:p>
      <w:pPr>
        <w:spacing w:before="20" w:after="190"/>
      </w:pPr>
      <w:r>
        <w:rPr/>
        <w:t xml:space="preserve">wykład, kolokwium, ćwiczenia, opracowanie prezentacji</w:t>
      </w:r>
    </w:p>
    <w:p>
      <w:pPr>
        <w:spacing w:before="20" w:after="190"/>
      </w:pPr>
      <w:r>
        <w:rPr>
          <w:b/>
          <w:bCs/>
        </w:rPr>
        <w:t xml:space="preserve">Powiązane charakterystyki kierunkowe: </w:t>
      </w:r>
      <w:r>
        <w:rPr/>
        <w:t xml:space="preserve">IS_W07, IS_W14</w:t>
      </w:r>
    </w:p>
    <w:p>
      <w:pPr>
        <w:spacing w:before="20" w:after="190"/>
      </w:pPr>
      <w:r>
        <w:rPr>
          <w:b/>
          <w:bCs/>
        </w:rPr>
        <w:t xml:space="preserve">Powiązane charakterystyki obszarowe: </w:t>
      </w:r>
      <w:r>
        <w:rPr/>
        <w:t xml:space="preserve">III.P7S_WK, P7U_W, I.P7S_WG.o, III.P7S_WG</w:t>
      </w:r>
    </w:p>
    <w:p>
      <w:pPr>
        <w:keepNext w:val="1"/>
        <w:spacing w:after="10"/>
      </w:pPr>
      <w:r>
        <w:rPr>
          <w:b/>
          <w:bCs/>
        </w:rPr>
        <w:t xml:space="preserve">Charakterystyka W02: </w:t>
      </w:r>
    </w:p>
    <w:p>
      <w:pPr/>
      <w:r>
        <w:rPr/>
        <w:t xml:space="preserve">Posiada podstawową wiedzę dotyczącą systemu planowania przestrzennego w Polsce, procedury sporządzania dokumentów planistycznych w gminie.</w:t>
      </w:r>
    </w:p>
    <w:p>
      <w:pPr>
        <w:spacing w:before="60"/>
      </w:pPr>
      <w:r>
        <w:rPr/>
        <w:t xml:space="preserve">Weryfikacja: </w:t>
      </w:r>
    </w:p>
    <w:p>
      <w:pPr>
        <w:spacing w:before="20" w:after="190"/>
      </w:pPr>
      <w:r>
        <w:rPr/>
        <w:t xml:space="preserve">wykład, kolokwium, ćwiczenia, opracowanie prezentacji</w:t>
      </w:r>
    </w:p>
    <w:p>
      <w:pPr>
        <w:spacing w:before="20" w:after="190"/>
      </w:pPr>
      <w:r>
        <w:rPr>
          <w:b/>
          <w:bCs/>
        </w:rPr>
        <w:t xml:space="preserve">Powiązane charakterystyki kierunkowe: </w:t>
      </w:r>
      <w:r>
        <w:rPr/>
        <w:t xml:space="preserve">IS_W14, IS_W07</w:t>
      </w:r>
    </w:p>
    <w:p>
      <w:pPr>
        <w:spacing w:before="20" w:after="190"/>
      </w:pPr>
      <w:r>
        <w:rPr>
          <w:b/>
          <w:bCs/>
        </w:rPr>
        <w:t xml:space="preserve">Powiązane charakterystyki obszarowe: </w:t>
      </w:r>
      <w:r>
        <w:rPr/>
        <w:t xml:space="preserve">P7U_W, I.P7S_WG.o, III.P7S_WG, III.P7S_WK</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Posiada umiejętność interpretacji zapisów dokumentów planistycznych</w:t>
      </w:r>
    </w:p>
    <w:p>
      <w:pPr>
        <w:spacing w:before="60"/>
      </w:pPr>
      <w:r>
        <w:rPr/>
        <w:t xml:space="preserve">Weryfikacja: </w:t>
      </w:r>
    </w:p>
    <w:p>
      <w:pPr>
        <w:spacing w:before="20" w:after="190"/>
      </w:pPr>
      <w:r>
        <w:rPr/>
        <w:t xml:space="preserve">wykład, kolokwium, ćwiczenia, opracowanie prezentacji</w:t>
      </w:r>
    </w:p>
    <w:p>
      <w:pPr>
        <w:spacing w:before="20" w:after="190"/>
      </w:pPr>
      <w:r>
        <w:rPr>
          <w:b/>
          <w:bCs/>
        </w:rPr>
        <w:t xml:space="preserve">Powiązane charakterystyki kierunkowe: </w:t>
      </w:r>
      <w:r>
        <w:rPr/>
        <w:t xml:space="preserve">IS_U20</w:t>
      </w:r>
    </w:p>
    <w:p>
      <w:pPr>
        <w:spacing w:before="20" w:after="190"/>
      </w:pPr>
      <w:r>
        <w:rPr>
          <w:b/>
          <w:bCs/>
        </w:rPr>
        <w:t xml:space="preserve">Powiązane charakterystyki obszarowe: </w:t>
      </w:r>
      <w:r>
        <w:rPr/>
        <w:t xml:space="preserve">P7U_U, I.P7S_UO, III.P7S_UW.o</w:t>
      </w:r>
    </w:p>
    <w:p>
      <w:pPr>
        <w:keepNext w:val="1"/>
        <w:spacing w:after="10"/>
      </w:pPr>
      <w:r>
        <w:rPr>
          <w:b/>
          <w:bCs/>
        </w:rPr>
        <w:t xml:space="preserve">Charakterystyka U02: </w:t>
      </w:r>
    </w:p>
    <w:p>
      <w:pPr/>
      <w:r>
        <w:rPr/>
        <w:t xml:space="preserve">Posiada umiejętność współpracy z planistami przy sporządzaniu studiów uwarunkowań i kierunków zagospodarowania przestrzennego i miejscowych planów zagospodarowania przestrzennego.</w:t>
      </w:r>
    </w:p>
    <w:p>
      <w:pPr>
        <w:spacing w:before="60"/>
      </w:pPr>
      <w:r>
        <w:rPr/>
        <w:t xml:space="preserve">Weryfikacja: </w:t>
      </w:r>
    </w:p>
    <w:p>
      <w:pPr>
        <w:spacing w:before="20" w:after="190"/>
      </w:pPr>
      <w:r>
        <w:rPr/>
        <w:t xml:space="preserve">wykład, kolokwium, ćwiczenia, opracowanie prezentacji</w:t>
      </w:r>
    </w:p>
    <w:p>
      <w:pPr>
        <w:spacing w:before="20" w:after="190"/>
      </w:pPr>
      <w:r>
        <w:rPr>
          <w:b/>
          <w:bCs/>
        </w:rPr>
        <w:t xml:space="preserve">Powiązane charakterystyki kierunkowe: </w:t>
      </w:r>
      <w:r>
        <w:rPr/>
        <w:t xml:space="preserve">IS_U20</w:t>
      </w:r>
    </w:p>
    <w:p>
      <w:pPr>
        <w:spacing w:before="20" w:after="190"/>
      </w:pPr>
      <w:r>
        <w:rPr>
          <w:b/>
          <w:bCs/>
        </w:rPr>
        <w:t xml:space="preserve">Powiązane charakterystyki obszarowe: </w:t>
      </w:r>
      <w:r>
        <w:rPr/>
        <w:t xml:space="preserve">P7U_U, I.P7S_UO, III.P7S_UW.o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Ma świadomość odpowiedzialności za przyjmowane rozwiązania planistyczne </w:t>
      </w:r>
    </w:p>
    <w:p>
      <w:pPr>
        <w:spacing w:before="60"/>
      </w:pPr>
      <w:r>
        <w:rPr/>
        <w:t xml:space="preserve">Weryfikacja: </w:t>
      </w:r>
    </w:p>
    <w:p>
      <w:pPr>
        <w:spacing w:before="20" w:after="190"/>
      </w:pPr>
      <w:r>
        <w:rPr/>
        <w:t xml:space="preserve">wykład, kolokwium, Ćwiczenia, opracowanie prezentacji</w:t>
      </w:r>
    </w:p>
    <w:p>
      <w:pPr>
        <w:spacing w:before="20" w:after="190"/>
      </w:pPr>
      <w:r>
        <w:rPr>
          <w:b/>
          <w:bCs/>
        </w:rPr>
        <w:t xml:space="preserve">Powiązane charakterystyki kierunkowe: </w:t>
      </w:r>
      <w:r>
        <w:rPr/>
        <w:t xml:space="preserve">IS_K02</w:t>
      </w:r>
    </w:p>
    <w:p>
      <w:pPr>
        <w:spacing w:before="20" w:after="190"/>
      </w:pPr>
      <w:r>
        <w:rPr>
          <w:b/>
          <w:bCs/>
        </w:rPr>
        <w:t xml:space="preserve">Powiązane charakterystyki obszarowe: </w:t>
      </w:r>
      <w:r>
        <w:rPr/>
        <w:t xml:space="preserve">P7U_K, I.P7S_KK</w:t>
      </w:r>
    </w:p>
    <w:p>
      <w:pPr>
        <w:keepNext w:val="1"/>
        <w:spacing w:after="10"/>
      </w:pPr>
      <w:r>
        <w:rPr>
          <w:b/>
          <w:bCs/>
        </w:rPr>
        <w:t xml:space="preserve">Charakterystyka K02: </w:t>
      </w:r>
    </w:p>
    <w:p>
      <w:pPr/>
      <w:r>
        <w:rPr/>
        <w:t xml:space="preserve">Posiada umiejętność pracy w zespole i odpowiedzialności za wykonywane zadania</w:t>
      </w:r>
    </w:p>
    <w:p>
      <w:pPr>
        <w:spacing w:before="60"/>
      </w:pPr>
      <w:r>
        <w:rPr/>
        <w:t xml:space="preserve">Weryfikacja: </w:t>
      </w:r>
    </w:p>
    <w:p>
      <w:pPr>
        <w:spacing w:before="20" w:after="190"/>
      </w:pPr>
      <w:r>
        <w:rPr/>
        <w:t xml:space="preserve"> kolokwium, ćwiczenia, opracowanie prezentacji</w:t>
      </w:r>
    </w:p>
    <w:p>
      <w:pPr>
        <w:spacing w:before="20" w:after="190"/>
      </w:pPr>
      <w:r>
        <w:rPr>
          <w:b/>
          <w:bCs/>
        </w:rPr>
        <w:t xml:space="preserve">Powiązane charakterystyki kierunkowe: </w:t>
      </w:r>
      <w:r>
        <w:rPr/>
        <w:t xml:space="preserve">IS_K04</w:t>
      </w:r>
    </w:p>
    <w:p>
      <w:pPr>
        <w:spacing w:before="20" w:after="190"/>
      </w:pPr>
      <w:r>
        <w:rPr>
          <w:b/>
          <w:bCs/>
        </w:rPr>
        <w:t xml:space="preserve">Powiązane charakterystyki obszarowe: </w:t>
      </w:r>
      <w:r>
        <w:rPr/>
        <w:t xml:space="preserve">P7U_K, 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2026-09-30T22:58:37+02:00</dcterms:created>
  <dcterms:modified xsi:type="dcterms:W3CDTF">2026-09-30T22:58:37+02:00</dcterms:modified>
</cp:coreProperties>
</file>

<file path=docProps/custom.xml><?xml version="1.0" encoding="utf-8"?>
<Properties xmlns="http://schemas.openxmlformats.org/officeDocument/2006/custom-properties" xmlns:vt="http://schemas.openxmlformats.org/officeDocument/2006/docPropsVTypes"/>
</file>