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
8 ćwiczenia
50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Geometria Wykreślna i Grafika Inzynierska
, „Materiałoznawstwo”, 
„Wytrzymałość Materiałów i Mechanika Budowli”
 „Mechanika Płynów", "Wymiana cierpła"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 Przedstawienie technologii łączenia rur za pomocą spawania oraz połączeń kołnierzowo-śrubowych.Połączenia spawane: rodzaje,obliczenia wytrzymałościowe Połączenia śrubowe - rodzaje, obliczenia wytrzymałościowe. Zawory , w tym zawory bezpieczeństwa. Zapoznanie studentów z podstawami teorii pomp, układami pomp, regulacją, napędami oraz stosowaniem pomp w układach.  Dobór pomp.  Zabezpieczanie pomp przed kawitacją.Wentylatory. Nauczenie studentów podstaw projektowania - wykonanie i obrona 2 elementów projektów: zbiornika ciśnieniowego oraz pompowni centralnego ogrzewania.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Naprężenia stałe i zmienne. Naprężenia termiczne. Naprężenia dopuszczalne. Połączenia nitowe, rodzaje nitów. Połączenia spawane - technologia. Obliczenia wytrzymałościowe połączeń spawanych. Połączenia gwintowe. Osie i wały.Łożyska ślizgowe. Łożyska toczne. Naprężenia w elementach ciśnieniowych: walcowych, elipsoidalnych,  Kołnierze. Armatura. Zawory. Zawory bezpieczeństwa. Sprzęgła.. Klasyfikacja przenośników cieczy. Przepływ cieczy w pompie wirowej, Równanie Eulera. Wpływ kąta wylotowego łopatki na teoretyczną wysokość podnoszenia pomp wirowych. Teoria podobieństwa pomp wirowych, wyróżniki szybkobieżności. Charakterystyki pomp wirowych. Sposoby regulacji pomp wirowych. Kawitacja w pompach. Współpraca równoległa i szeregowa pomp. Układy pompowe. Elementy konstrukcyjne: pomp wirniki, kadłuby, kierownice. Napędy pomp. Nowoczesne konstrukcje pomp bezdławnicowych na przykładach pomp typu „Wilo”, „Grundfos” „LFP”.  Program ćwiczeń audytoryjnych - bloki tematyczne (treści): Obliczanie połączeń spawanych. Obliczanie grubości części walcowej, dna zbiornika ciśnieniowego i króćców/rurociągów Wzmacnianie otworów w elementach walcowych zbiorników ciśnieniowych. Wzmacnianie otworów w dnach elipsoidalnych Obliczanie układów pompowych: ciśnienie na ssaniu i tłoczeniu, efektywna wysokość podnoszenia, moc na wale pompy, NPSH, wysokośc napływu. Kawitacja w układach pompowych. Współpraca pomp z przewodami – metody wykreślne.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wykonanych fragmentów projektów naczynia ciśnieniowego ( zespół 1 osobowy)  i pompowni wody sieciowej.(zespół 2 osobowy)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1.Bajon, Osiński, Szucki „Podstawy Konstrukcji Mechanicznych” 2.Chorzelski, Szadkowski, Wojdyga „Podstawy konstrukcji maszyn-projektowanie”. 3.Polska Norma PN-EN 13445-1 „Nieogrzewane płomieniem zbiorniki ciśnieniowe wersja angielska – Część 1,2, „Nieogrzewane płomieniem zbiorniki ciśnieniowe 3 –Projektowanie (274 strony” wersja angielska), 4, 5, 6, 7. 4.Polskie normy dotyczące blach, rur, den elipsoidalnych itp. 5.M. Stępniewski „Pompy”. 6.	K. Jackowski, Zb. Jankowski, W. Jędral – „Układy pompowe” Wydawnictwo PW 1987 r. 7. W. Jędral - Pompy wirowe. 8.	Łazarkiewicz, Troskolański - „Pompy wirowe” 9.F. Jankowski „Pompy i wentylatory w inżynierii sanitarnej”. 10. Katalogi pomp. Mitosek – Mechanika płynów w inzynierii srodowiska; 11. Jedral_Efektywnie energetycznie układy pompowe OWPW-2018r. 12. Stachurska_Targosz_Wentylatory poprzeczne; 13. Fortuna_Wentylatory:podstawy teoretyczne, zagadnienia konstr. eksploatacyjne, zastosowania; 14. strona fabryki FAWENT; 
Normy: 1. PN-EN10029/2011 Blachy stalowe walcowane na gorąco o grubosci &gt;3 mm;PN-EN10029/2011; 2. PN-EN-10092 Kołnierze I ich połaczenia; 3. Rysunek techniczny. Połaczenia spawane, zgrzewane I lutowane PN-EN-ISO 2553:2019
 Inne materiały I fragmenty norm udostępniane przez prowadzącego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Efekty uczenia się
Profil ogólnoakademicki – wiedza
Charakterystyka  W01
Ma podstawową wiedzę dotyczącą połączeń nierozłącznych (spawanie, nitowanie) oraz rozłącznych (gwinty). Ma wiedzę o łożyskowaniach. Zna rodzaje armatury instalacyjnej. Zna sposób doboru zaworu bezpieczeństwa. Ma podstawową wiedzę dotyczącą wałów, osi, przekładni i sprzęgieł. Ma wiedzę dotyczącą układów pompowych I ich parametrów. Rozumie pojecie Punkt Pracy Pompy, kawitacja. Zna sposoby regulacji pracy pomp wirowych I wyporowych. Zna podstawowe element pomp.
Weryfikacja: Egzamin. Dwa ćwiczenia z zakresu zbiornika i pompowni.
Powiązane efekty: IS_W08; IS_W10; IS_W19
Profil ogólnoakademicki- umiejętności
Charakterystyka U01
Potrafi dobrać grubość elementów walcowych I elipsoidalnych pracujących przy nadciśnieniu. Potrafi dobrać właściwe materiały na (blachy, rury, kołnierze, uszczelki, , śruby). Potrafi dobrać zawór bezpieczeństwa. Potrafi dobrać pompy obiegowe oraz stabilizujące I uzupełniające do współpracy szeregowej I równoległej z układem  zewnętrznej sieci ciepłowniczej. Potrafi wyznaczyć minimalna wysokość napływu cieczy dla pomp.
Weryfikacja: Wykonanie sprawdzenie I ustna obrona fragmentów dwóch projektów w ramach ćwiczeń ( fragment obl. zb. cinieniowego – zespół 1 osobowy; fragment projektu przepompowni-  zespół 2 osobowy).
Powiązane umiejętności: IS_U01; IS_U05; IS_U13; IS_U19
Profil ogólnoakademicki:- kompetencje społeczne
Charakterystyka K01
Ma świadomość społecznych konsekwencji poprawnego rozwiązania technicznego I technologicznego projektu , doboru właściwych rozwiązań, materiałów I urządzeń; doboru energooszczędnych pomp dla poprawy efektywności energetycznej I redukcji zanieczyszczeń . Zna odpowiedzialność związaną z pracą zespołową w ramach wspólnie wykonywanego I bronionego ćwiczenia (pompy).
Weryfikacja: obrona fragmentu projektu zbiornika I fragment pompowni (zespołowo).
Powiązane charakterystyki kierunkowe: IS_K03; IS_K04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 01: </w:t>
      </w:r>
    </w:p>
    <w:p>
      <w:pPr/>
      <w:r>
        <w:rPr/>
        <w:t xml:space="preserve">Charakterystyka  W01
Ma podstwawą wiedzę dotyczącą połaczeń nierozłacznych (spawanie, nitowanie) oraz rozłącznych (gwinty). Ma wiedzę o łożyskowaniach. Zna rodzaje armatury instalacyjnej. Zna sposób doboru zaworu bezpieczeństwa. Ma podstawową wiedzę dotyczacą wałów, osi, przekładni i sprzęgieł. Ma wiedzę dotyczącą układów pompowych I ich parametrów. Rozumie pojecie Punkt Pracy Pompy, kawitacja. Zna sposoby regulacji pracy pomp wirowych I wyporowych. Zna podstawowe element pomp.
Powiązane efekty: IS_W08; IS_W10; IS_W19
Osdniesienie-P6U_W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 Dwa ćwiczenia z zakresu zbiornika i pompowni
Powiązane efekty: IS_W08; IS_W10; IS_W19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U 01: </w:t>
      </w:r>
    </w:p>
    <w:p>
      <w:pPr/>
      <w:r>
        <w:rPr/>
        <w:t xml:space="preserve">Charakterystyka U01
Potrafi dobrać grubość elementów walcowych I elipsoidalnych pracujących przy nadciśnieniu. Potrafi dobrać właściwe materiały na (blachy, rury, kołnierze, uszczelki, , śruby). Potrafi dobrać zawór bezpieczeństwa. Potrafi dobrać pompy obiegowe oraz stabilizujące I uzupełniające do współpracy szeregowej I równoległej z układem  zewnętrznej sieci ciepłowniczej. Potrafi wyznaczyć minimalną wysokość napływu cieczy dla pomp.
Powiązane umiejętności: IS_U01; IS_U05; IS_U13; IS_U19
Odniesienie: P6U_U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sprawdzenie I ustna obrona fragmentów dwóch projektów w ramach ćwiczeń ( fragment obl. zb. cisnieniowego – zespół 1 osobowy; fragment projektu przepompowni-  zespół 2 osobowy).
Powiązane umiejętności: IS_U01; IS_U05; IS_U13; IS_U19
Odniesienie: P6U_U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IS_U13,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 01: </w:t>
      </w:r>
    </w:p>
    <w:p>
      <w:pPr/>
      <w:r>
        <w:rPr/>
        <w:t xml:space="preserve">Ma świadomość społecznych konsekwencji poprawnego rozwiązania technicznego I technologicznego projektu , doboru właściwych rozwiązań, materiałów I urządzeń; doboru energooszczędnych pomp dla poprawy efektywności energetycznej I redukcji zanieczyszczeń . Zna odpowiedzialność związaną z pracą zespołową w ramach wspólnie wykonywanego I bronionego ćwiczenia (pompy).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fragmentu projektu zbiornika I fragment pompowni (zespołowo)..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2026-06-17T05:13:17+02:00</dcterms:created>
  <dcterms:modified xsi:type="dcterms:W3CDTF">2026-06-17T05:13:17+02:00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