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badań marketingowych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 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(30 - wykłady; 8 - konsultacje, 15 - zapoznanie z literaturą, 10 - przygotowanie do zaliczenia, 10 - przygotowanie pracy, 2 - zaliczenia poprawkowe)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wykłady; 
0,4 ECTS - konsultacje i zaliczenia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marketing, statystyka, mikroekonomia, makroekonomia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pojęć związanych z badaniami marketingowymi i poznanie podstawowych metod i technik badań marketingowych. Nabycie umiejętności diagnozowania i analizowania problemów związanych z obsługą rynku oraz wnioskowania praktycznego wskazującego na działania zmierzające do rozwiązania problemu.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Badania marketingowe i ich przydatność w zarządzaniu przedsiębiorstwem. Rozwój teorii i praktyki badań marketingowych. Istota, cechy i zakres badań marketingowych. Typologia badań marketingowych. 2. Źródła i metody  gromadzenia informacji w badaniach marketingowych. Źródła wtórne. Źródła pierwotne: obserwacje rynku, badanie wykorzystujące kwestionariusze, eksperyment rynkowy.  3. Proces badań marketingowych. Cykl badań marketingowych i jego etapy. Procedura badania marketingowego. 4. Klasyfikacja badań marketingowych. Charakterystyka badań wtórnych. Badania pierwotne. Badania jakościowe i ich narzędzia. Badania ilościowe. Reprezentatywność wyników badań ilościowych - dobór i  liczebność próby badawczej. Narzędzia badań ilościowych. 5. Szczegółowe typy badań. Badania związane z produktem. Badania związane z cenami. Badania skuteczności systemu komunikacji. Badania satysfakcji i lojalności klientów.      6. Szacowanie budżetu badania marketingowego. Organizowanie badań w przedsiębiorstwie. Firmy badawcze. Etyka badań marketingowych. 7. Rynek badań marketingowych w Polsce.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grupowe, w ramach których studenci opracowują i prezentują wybrane zagadnienia problemowe. Zaliczenie sprawdzające efekty kształcenia zostanie przeprowadzony w formie pisemnej. Warunkiem zaliczenia przedmiotu jest uzyskanie minimum 50% pkt. Ocena końcowa zostanie wystawiona na podstawie punktów uzyskanych z testu i projektu: 50-59,99% ocena dostateczna; 60-69,99% ocena dostateczna plus; 70-79,99% ocena dobra; 80-89,99% ocena dobra plus; 90-100%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Białecki K., Instrumenty marketingu, Oficyna wydawnicza Branta 2006, 2. Kaczmarczyk S. Badania marketingowe. Metody i techniki, PWE Warszawa 2009; 3.Nikodemska – Wołowik A.M. Jakościowe badania marketingowe, PWE 1999; 4.Limański A., Śliwińska K., Marketing. Zasady funkcjonowania przedsiębiorstwa na rynku, Warszawa 2002;  5. Churchill G. A., Badania marketingowe. Podstawy metodologiczne, Wydawnictwo Naukowe PWN, Warszawa 2002; 6. Babbie E., Podstawy badań społecznych, Wydawnictwo Naukowe PWN, Warszawa 2008;
7. Maison D., Jakościowe metody badań marketingowych. W: Maison D., Noga-Bogomilski A. (red.). Badania marketingowe: od teorii do praktyki, Gdańskie Wydawnictwo Psychologiczne, Gdańsk 2007; 8. Kędzior Z., Karcz K., Badania marketingowe w praktyce, PWE, Warszawa 2007; 9. Rószkiewicz M., Metody ilościowe w badaniach marketingowych. Marketing bez tajemnic, Wydawnictwo Naukowe PWN,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podstawowa wiedzę na temat form prowadzenia działalności gospodarczej, zasad tworzenia i rozwoju przedsiębiorstw, zachowań podmiotów działających na rynku i czynników wpływających na
ich rozwój.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metody i narzędzia analizy otoczenia rynkowego oraz metody wspomagania działalności przedsiębiorstw z wykorzystaniem narzędzi marketingowych.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wiedzę z zakresu systematycznego gromadzenia, przetwarzania i analizy danych niezbędnych do podejmowania decyzji marketingowych w przedsiębiorstwie.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pisemnej, projekt badawczy.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badania w celu zgromadzenia wyselekcjonowanych danych i informacji w postaci prostych baz danych.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badawczy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ocenić przydatność typowych metod ilościowych i dokonać wyboru metody w celu rozwiązania problemów pojawiających się w praktyce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pisemnej, projekt badawczy.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wykorzystywać w praktyce wiedzę z zakresu metod i technik badań marketingowych.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pisemnej, projekt badawczy.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publicznie zaprezentować wyniki swoich badań na podstawie raportu pisemnego.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badawczy.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przygotować proste badania marketingowe z uwzględnieniem specyfiki przedsiębiorstwa i branży, odczytywać i poprawnie interpretować ich wyniki oraz formułować prawidłowe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badawczy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umiejętności lidera zespołu projektowego i potrafi dyskutować nad projektami badawczymi dotyczącymi rynku i marketingu.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badawczy, aktywność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K06: </w:t>
      </w:r>
    </w:p>
    <w:p>
      <w:pPr/>
      <w:r>
        <w:rPr/>
        <w:t xml:space="preserve">Student jest świadomy konieczności stałego uaktualniania wiedzy, jest skłonny do weryfikowania pozyskiwanych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Projekt badawczy, aktywność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Ma świadomość etycznego prowadzenia badań marketingowych oraz rzetelnego, obiektywnego przygotowania i publikacji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badawczy.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2025-07-05T19:50:13+02:00</dcterms:created>
  <dcterms:modified xsi:type="dcterms:W3CDTF">2025-07-05T19:50:13+02:00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