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Polityka gospodarcza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Barbara Felic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ZPK12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16h
Udział w ćwiczeniach 16h
Praca własna 43h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1,28 ECTS - wykłady i ćwiczenia  
0,72 ECTS - konsultacje ,egzaminy, egzaminy poprawkowe, dodatkowe zaliczenia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Mikroekonomia, makroekonomia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 - 15, ćwiczenia - 20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problemami
 i koncepcjami polityk gospodarczej, a w szczególności z mechanizmami
oddziaływania podstawowych narzędzi polityk gospodarczej w celu kształcenia umiejętności samodzielnej analizy i oceny prowadzonej przez rząd polityki gospodarczej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(tematy)
1.Polityka gospodarcza-przedmiot, geneza, metoda
2.Instytucja państwa i jej rola w oddziaływaniu na gospodarkę wg głównych koncepcji teoretycznych
3 Główne cele i instrumenty  polityki gospodarczej współczesnego państwa
4.Polityka gospodarcza a sektor publiczny, dobro publiczne
5 . Polityka monetarna. Rola banku centralnego w prowadzeniu polityki pieniężnej
6.Polityka budżetowa.
7.Polityka makroekonomiczna a problem inflacji i bezrobocia
8. Polityka rozwoju i wzrostu gospodarczego
9. Wybrane polityki sektorowe- polityka przemysłowa , rolna.
Ćwiczenia (tematy)
1. Główne podejścia metodologiczne w badaniu zjawiska polityki gospodarczej.
 2. Podstawowe funkcje państwa w kształtowaniu ładu gospodarczego
3. Instytucje i instrumenty polityki pieniężno - kredytowej.
4. Integracja monetarna Polski z Unią Europejską
5. Koszty i korzyści  przystąpienia Polski do strefy euro
6 .Polityka gospodarcza wpływająca na rozwój poprzez wpieranie innowacyjności i budowanie GOW
7.Spójność gospodarcza i społeczna jako główny cel polityki regionalnej
8.Wybrane aspekty polityki strukturalnej.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zaliczenia ćwiczeń oraz zdanie egzaminu. Zaliczenie otrzymuje się na podstawie kolokwium( pytania opisowe, zadania). Egzamin ma formę pisemną. Składa się z testu, pytań otwartych. Warunkiem uzyskania oceny zaliczającej z kolokwium lub egzaminu jest otrzymanie minimum 50% punktów .Skala ocen : 50%-60%-3,0 ; 61%-70%-3,5 ;71%-80%- 4,0 ; 81%-90%- 4,5, 91%-100%-5,0. Ocena końcowa z przedmiotu jest średnią arytmetyczną oceny z egzaminu i ćwiczeń. Miejsca po przecinku 0,1-0,49, zaokrąglają do 0,5 ocenę końcową, 0,51-0,99 zaokrąglają do następnej oceny końcowej.                                                  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H. Ćwikliński (red), Polityka gospodarcza, WUG, Gdańsk 2010  
2. B. Winiarski, (red), Polityka gospodarcza, WN PWN Warszawa 2019
3. Polityka gospodarcza, wybrane zagadnienia, red.nauk.R.Kisiel, R.Marks-Bielska, UWM, 2013 
4. Współczesna polityka gospodarcza, A. Kasztowniak,  M. Sobol( red.), CEDEWU,2016 r.
Literatura uzupełniająca:
1. Stacewicz J. (red) Polityka gospodarcza. Teoria i realia, SGH Warszawa 2008 IKiCHZ. Warszawa,
2. Polityka gospodarcza w integrującej się Europie, Raport Roczny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www.kneis.pw.plock.pl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K_W02: </w:t>
      </w:r>
    </w:p>
    <w:p>
      <w:pPr/>
      <w:r>
        <w:rPr/>
        <w:t xml:space="preserve">Zna i rozumie rolę państwa jako podmiotu odpowiedzialnego za politykę gospodarczą oraz
wpływ kontekstu instytucjonalnego na charakter i kierunki tej polityki.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i opisowy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K_W03: </w:t>
      </w:r>
    </w:p>
    <w:p>
      <w:pPr/>
      <w:r>
        <w:rPr/>
        <w:t xml:space="preserve">Zna i rozumie cele i uwarunkowania prowadzenia polityki gospodarczej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i opisowy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K_W08: </w:t>
      </w:r>
    </w:p>
    <w:p>
      <w:pPr/>
      <w:r>
        <w:rPr/>
        <w:t xml:space="preserve">Zna najważniejsze obszary funkcjonowania ewoluującej gospodarki rynkowej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i opisowy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K_W09: </w:t>
      </w:r>
    </w:p>
    <w:p>
      <w:pPr/>
      <w:r>
        <w:rPr/>
        <w:t xml:space="preserve">Zna i rozumie różne koncepcje prowadzenia polityki gospodarczej i ich wpływ na wzrost społeczno  - gospodarczy kraju.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i opisowy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K_U01: </w:t>
      </w:r>
    </w:p>
    <w:p>
      <w:pPr/>
      <w:r>
        <w:rPr/>
        <w:t xml:space="preserve">Potrafi dokonywać samodzielnej analizy uwarunkowań i trafności prowadzonej przez rządy polityki gospodarczej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 pytania opisowe, test)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K_U02: </w:t>
      </w:r>
    </w:p>
    <w:p>
      <w:pPr/>
      <w:r>
        <w:rPr/>
        <w:t xml:space="preserve">Potrafi nakreślić zakres działania państwa i ocenić skutki prowadzonej polityki gospodarczej w relacji do przedsiębiorstw, gospodarstw
domowych i innych uczestników życia
gospodarczego.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 pytania opisowe, test)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K_U04: </w:t>
      </w:r>
    </w:p>
    <w:p>
      <w:pPr/>
      <w:r>
        <w:rPr/>
        <w:t xml:space="preserve">Potrafi wykorzystać stosowane w ekonomii miary do  interpretowania sytuacji gospodarczej kraju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 pytania opisowe, test)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K_U08: </w:t>
      </w:r>
    </w:p>
    <w:p>
      <w:pPr/>
      <w:r>
        <w:rPr/>
        <w:t xml:space="preserve">Potrafi dokonać analizy proponowanych form interwencjonizmu ze strony państwa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 pytania opisowe, test)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K_K08: </w:t>
      </w:r>
    </w:p>
    <w:p>
      <w:pPr/>
      <w:r>
        <w:rPr/>
        <w:t xml:space="preserve">Jest zdolny do dyskusji o programach polityki gospodarczej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2026-01-13T10:59:30+01:00</dcterms:created>
  <dcterms:modified xsi:type="dcterms:W3CDTF">2026-01-13T10:59:30+01:00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