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34h - inne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Marketing, Podstawy Socjologii,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ze społecznej odpowiedzialności biznesu jest zapoznanie studentów z  koncepcją społecznej odpowiedzialności biznesu (ang. Corporate Social Responsibility – CSR), przedstawienie zbioru norm (także etycznych), które określają relację między przedsiębiorcą a otoczeniem jego działalności gospodarczej (zarówno tym najbliższym np. pracownikami, jak i dalszym np. kontrahentami czy lokalną społecznością).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międzynarodowe. Zachowania nieetyczne w kontekście zarządzania. Patologie życia gospodarczego m.in.: nepotyzm,  mobbing, korupcja, niegospodarność i inne.  Promowanie społecznej odpowiedzialności biznesu.  Firmy CSR w Polsce i na świecie - firmy społecznie odpowiedzialne i obszar ich społecznej aktywności (krajowe i zagraniczne). Wpływ społecznej odpowiedzialności firmy na jej konkurencyjną pozycję na rynku   Dobre praktyki CSR – analiza przypadków.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pisemne. 
Prezentacja na wybrany temat.
Aktywność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Bernatt M., Społeczna odpowiedzialność biznesu. Wymiar konstytucyjny i międzynarodowy. Wydawnictwo Naukowe Wydziału Zarządzania UW, Warszawa 2009 
2. Grudzewski W.M., Hejduk I.K., Sankowska A., Wańtuchowicz M. „Sustainability w biznesie czyli przedsiębiorstwo przyszłości. Zmiany paradygmatów i koncepcji zarządzania”; Poltext; 2010
3. Kietliński K., Reyes V., Oleksyn T., Etyka w biznesie i zarządzaniu, Wolters Kluwer, Kraków 2005
Literatura uzupełniająca:
4. Dietl J., Gasparski W., Etyka biznesu, WN PWN, Warszawa 1999
5. Najder-Stefaniak K., Wstęp do etyki biznesu, Wydawnictwo SGGW,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K_WO2: </w:t>
      </w:r>
    </w:p>
    <w:p>
      <w:pPr/>
      <w:r>
        <w:rPr/>
        <w:t xml:space="preserve">Ma podstawową wiedzę o strukturach i instytucjach społeczno–ekonomicznych, funkcjonujących na poziomie lokalnym, regionalnym, krajowym i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K_WO3: </w:t>
      </w:r>
    </w:p>
    <w:p>
      <w:pPr/>
      <w:r>
        <w:rPr/>
        <w:t xml:space="preserve">Ma podstawową wiedzę  o relacjach między poszczególnymi elementami  struktury społeczno- ekonomicznej,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o normach i regulacjach prawnych, organizacyjnych, moralnych i etycznych kształtujących struktury i instytucje społeczno –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Analizuje zachowanie różnych podmiotów funkcjonujących na rynku oraz ich wpływ na decyzje menedżerskie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Umie współdziałać w przygotowaniu  projektów gospodarczych, uwzględniając wpływ czynników ekonomicznych, prawnych i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2026-01-12T03:37:16+01:00</dcterms:created>
  <dcterms:modified xsi:type="dcterms:W3CDTF">2026-01-12T03:37:16+01:00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