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16h
Udział w ćwiczeniach: 16h
Praca własna:	93h
Sumaryczne obciążenie pracą studenta:	125h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1,28
Inne formy kontaktu bezpośredniego ( egzaminy, konsultacje oraz zaliczenia i egzaminy w dodatkowych terminach)	0,72
Łącznie	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zakresu szkoły ponadgimnazjalnej.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z matematyki jest zapoznanie studentów z podstawowymi zagadnieniami analizy matematycznej - teorią ciągów i szeregów, granicą funkcji i ciągłością funkcji, różniczkowaniem i całkowaniem funkcji. Celem jest również opanowanie aparatu matematycznego umożliwiającego dalsze kształcenie w dziedzinach takich, jak: matematyka finansowa, badanie zagadnień optymalizacyjnych dla funkcji wielu zmiennych, rachunku prawdopodobieństwa i statystyki matematycznej oraz nabycie umiejętności wykorzystania języka matematycznego do opisu zjawisk ekonomicznych oraz precyzyjnego formułowania i rozwiązywania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Ciągi, granica ciągu, własności granicy, granice ciągów specjalnych. 
2. Szeregi liczbowe, kryteria zbieżności szeregów. 
3. Funkcja rzeczywista zmiennej rzeczywistej: definicja, dziedzina, zbiór wartości, własności funkcji, granica i ciągłość funkcji. 
4-5.	Pochodna funkcji w punkcie. Interpretacja geometryczna i ekonomiczna pochodnej. Styczna do krzywej. Elastyczność funkcji. Pochodna jako funkcja, różniczkowalność funkcji.
 6-7. Ekstremum lokalne funkcji, warunek konieczny i warunki wystarczające. Punkty przegięcia wykresu funkcji, wklęsłość i wypukłość. Twierdzenie o wartości średniej i o granicach nieoznaczonych. Badanie przebiegu zmienności funkcji. 
8. Przykłady zadań egzaminacyjnych. 
Ćwiczenia (tematy) 
1. Obliczanie granic i badanie monotoniczności ciągów.
 2. Zastosowanie ciągów w ekonomii - oprocentowanie proste i składane, ograniczenie kwoty kapitału w oprocentowaniu ciągłym. 
3. Badanie zbieżności szeregów. 
4. Powtórzenie ćwiczeń. 
5. Obliczanie granic i badanie ciągłości funkcji jednej zmiennej. Przypomnienie niektórych funkcji jednej zmiennej poznanych w szkole średniej.	
6. Obliczanie pochodnej z definicji. Różniczkowanie funkcji elementarnych. Wyznaczanie ekstremów. 
7. Obliczanie drugiej pochodnej funkcji, wklęsłość, wypukłość i punkty przegięcia wykresu, badanie przebiegu zmienności funkcji. 
8. Powtórzenie ćwiczeń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składać się będzie w 40% ocena z ćwiczeń oraz w 60% ocena z testu egzaminacyjnego, pod warunkiem, że obie oceny są pozytywne. Egzamin będzie w formie pisemnej, składający się z pytań teoretycznych i praktycznych. Weryfikacja osiąganych efektów uczenia w ramach ćwiczeń odbywa się poprzez ocenę ciągłą aktywności, ocenę kolokwiów pisemnych sprawdzających umiejętności praktycznego zastosowania omawianych na wykładzie zagadnień. Zaliczenie ćwiczeń jest warunkiem przystąpienia do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J. Laszuk. Matematyka. Studium podstawowe. SGH. Warszawa 1996.   
2) J. Piszczała. Matematyka i jej zastosowanie w naukach ekonomicznych. Ćwiczenia.      WAE. Poznań 1997. 
3) J. Piszczała. Matematyka i jej zastosowanie w naukach ekonomicznych. WAE. Poznań 2000. 
4)  Zespół pod redakcją Mariana Matłoki. Matematyka dla ekonomistów. Zbiór zadań. PWE. Poznań 2000. 
5)  W. Krysicki, L. Włodarski, Analiza matematyczna w zadaniach. Część I i II, Wyd. Naukowe PWN, Warszawa 1999. 
Literatura uzupełniająca: 
1)	R. Antoniewicz, A. Misztal. Matematyka dla studentów ekonomii. PWN. Warszawa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K_WO6: </w:t>
      </w:r>
    </w:p>
    <w:p>
      <w:pPr/>
      <w:r>
        <w:rPr/>
        <w:t xml:space="preserve">Ma wiedzę w zakresie matematyki obejmującą podstawy analizy - wybranych zagadnień z teorii
ciągów i szeregów, rachunku różniczkowego funkcji jednej zmiennej.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obliczać granice ciągów liczbowych, badać zbieżność szeregów liczbowych, obliczać pochodne funkcji elementarnych i ich złożenia oraz stosować je do badania i szkicowania prostych wykresów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K_KO1: </w:t>
      </w:r>
    </w:p>
    <w:p>
      <w:pPr/>
      <w:r>
        <w:rPr/>
        <w:t xml:space="preserve">Zna ograniczenia własnej wiedzy i rozumie potrzebę dalszego kształcenia. Potrafi formułować opinie na temat podstawowych zagadnień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2026-10-21T14:08:34+02:00</dcterms:created>
  <dcterms:modified xsi:type="dcterms:W3CDTF">2026-10-21T14:08:34+02:00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