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Innowacyjność w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  przegląd literatury – 15 h stacjonarne, 29 h niestacjonarne
przygotowanie do ćwiczeń – 15 h
przygotowanie do egzaminu – 15 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 oraz polityki gospodarczej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wiedzy o mechanizmach i uwarunkowaniach wpływających na działalność innowacyjną w przedsiębiorstwach oraz o wpływie innowacyjności na pozycję konkurencyjną przedsiębiorstw i gospodarki w długim okresie. Powinno to być osadzone w kontekście polskiej gospodarki i jej obecnych problemów. Studenci powinni umieć wykorzystać tę wiedzę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Innowacyjność jako nowoczesny czynnik wzrostu we współczesnej gospodarce
2.	Rola przedsiębiorstw w łańcuchu innowacyjnym
3.	Etapy działalności innowacyjnej
4.	Strategie innowacyjne przedsiębiorstw:
–	niewielkie usprawnienia,
–	zakup nowoczesnych maszyn i urządzeń
–	zakup licencji
–	wykorzystanie własnych programów B+R
5.	Poziom techniczny środków trwałych i produkcji w polskich przedsiębiorstwach
6.	Wpływ jakości czynnika ludzkiego na działalność innowacyjną przedsiębiorstw
7.	Bariery innowacyjności w polskich przedsiębiorstwach
8.	Wspieranie innowacyjności przedsiębiorstw przez państwo
9.	Rola środków pomocowych Unii Europejskiej w rozwijaniu działalności innowacyjnej przedsiębiorstw
10.	Upowszechnianie nowej techniki. Ochrona własności intelektualnej
11.	Cykl życia produktów
12.	Czynniki determinujące innowacyjność przedsiębiorstw
13.	Wpływ innowacyjności na pozycję konkurencyjną przedsiębiorstw w długim okresie
Ćwiczenia (tematy)
1.	Treść i pojęcie innowacyjności
2.	Innowacje odtwórcze i oryginalne
3.	Organizacja działalności innowacyjnej w przedsiębiorstwach
4.	Motywowanie pracowników do aktywności innowacyjnej
5.	Ocena innowacyjności polskich przedsiębiorstw
6.	Regionalne i branżowe różnice innowacyjności i ich uwarunkowania
7.	Współpraca przedsiębiorstw z podmiotami zewnętrznymi w działalności innowacyjnej
8.	Instytucje wspierające innowacyjność przedsiębiorstw w Polsce
9.	Rola klastrów w działalności innowacyjnej przedsiębiorstw
10.	Sposoby przepływu nowoczesnej techniki z zagranicy do polskich przedsiębiorstw
11.	Wpływ BIZ na działalność innowacyjną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Obecność na zajęciach, aktywność, a na koniec semestru pisemny sprawdzian wiedzy obejmujący kilka pytań opisowych
Wykład: Egzamin w formie pisemnej. Studenci otrzymują trzy pytania, na które powinni odpowiedzieć w rozwiniętej (opisowej) formie. Pytania będą miały charakter problemowy i obejmą materiał zawarty w literaturze, ale przede wszystkim ten, który zostanie omówiony na wykładach.
Ocena łączna obejmuje: egzamin (70% udziału) i ćwiczenia (30% udziału)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Władysław Janusz, Katarzyna Kozioł-Nadolna, Innowacje w organizacji, PWE, Warszawa 2011.
2.	Joanna Kotowicz-Jawor, Stefan Krajewski, Ewa Okoń-Horodyńska, Determinanty rozwoju Polski. Polityka innowacyjna, PTE, Warszawa 2015.
Literatura uzupełniająca:
1.	Jakub Czerniak, Polityka innowacyjna w Polsce. Analiza i proponowane kierunki zmian, Difin, Warszawa 2013.
2.	Jeff Dyer, Hal Geregersen, Clayton M. Christensen, DNA innowatora. Jak opanować pięć umiejętności przełomowych innowatorów, ICAN Institute,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K_W13: </w:t>
      </w:r>
    </w:p>
    <w:p>
      <w:pPr/>
      <w:r>
        <w:rPr/>
        <w:t xml:space="preserve">Ma podstawową wiedzę z zakresu strategii innowacyjnych, barier innowacyjności oraz roli państwa i Unii Europejskiej w promowaniu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o roli i miejscu człowieka jako podmiotu wpływającego na innowacyjność przedsiębiorstw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K_WO8: </w:t>
      </w:r>
    </w:p>
    <w:p>
      <w:pPr/>
      <w:r>
        <w:rPr/>
        <w:t xml:space="preserve">Ma wiedzę o procesach innowacyjnych, przyczynach zachodzących zmian, ich ekonomicznych uwarunkowań i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Umie krytycznie analizować podstawowe zjawiska dotyczące innowacji oraz związki miedzy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innowacyjnych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Wykorzystuje zdobytą wiedzę i umiejętności pozyskane w trakcie praktyki zawodowej do oceny różnych strategii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ocenić skutki decyzji o innowacjach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poziomu swojej wiedzy i umiejętności, rozumie potrzebę ciągłego doskonalenia się, aktywności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K_KO6: </w:t>
      </w:r>
    </w:p>
    <w:p>
      <w:pPr/>
      <w:r>
        <w:rPr/>
        <w:t xml:space="preserve">Potrafi dążyć do systematycznego rozwoju i aktywności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Jest kreatywny, potrafi myśleć i działać w sposób innowacyjny,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2026-10-01T20:13:26+02:00</dcterms:created>
  <dcterms:modified xsi:type="dcterms:W3CDTF">2026-10-01T20:13:26+02:00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