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20 h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o Unii Europejskiej,    Podstawy Makroekonomii,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systemu finansowego UE, a w szczególności ustroju walutowego Unii,  zasad konstruowania i praktyki funkcjonowania budżetu, planowania i ochrony finansów, omówienie funduszy, instrumentów i mechanizmów finansowych oraz metod  koordynacji polityki budżetowej w krajach członkowskich, która  rzutuje na sytuację finansów publicznych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1.Ustrój walutowy UE – strefa Euro i Euro jako waluta Unii. 2.Instytucjonalizacja ustroju walutowego – europejski system banków centralnych 3. Europejski Bank Centralny i inne instytucje zarządzające  w zakresie ustroju walutowego 4.Finanse UE oraz ich planowanie i ochrona (specyfikacja, dochody, wydatki) 5. Wieloletnie programowanie i planowanie  finansowe w UE 6. Budżet ogólny UE i jego podstawy prawne 7. Zasady budżetowe 8. Procedura tworzenia, wykorzystywania i kontroli budżetu ogólnego 9. Fundusze tworzone w UE i ich klasyfikacja 10. Instrumenty finansowe 11.Mechanizmy finansowe Europejskiego Obszaru Gospodarczego 12. Oddziaływanie UE na finanse publiczne w krajach członkowskich 13. Prawo podatkowe UE – harmonizacja opodatkowania pośredniego i bezpośredniego 14.Wewnętrzny rynek finansowy UE i nadzór nad jego funkcjonowaniem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być  „zaliczony na ocenę” Podstawą zaliczenia będzie test, złożony z dwóch części: 5 pytań zamkniętych, wycenionych po 1 punkcie za pytanie oraz 1 pytania otwartego (opisoqwo-wnioskowego), wycenionego na 5 punktów. Test jest zaliczony jeśli student uzyska co najmniej 6 punktów. Taka konstrukcja testu dowodzi, ze nie wystarczy tylko udzielić poprawnej odpowiedzi na pytania zamknięte, trzeba jeszcze co najmniej poprawnie rozpocząć odpowiedź na pytanie otwarte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Owsiak: Finanse publiczne. Współczesne ujęcie, Wyd. PWN, Warszawa 2017,  
2. C. Kosikowski: Finanse i prawo finansowe Unii Europejskiej, Wyd. Wolters-Kluwer SA Warszawa 2014 i nast., 
3. L. Oreziak: Finanse Unii Europejskiej, Wyd. Naukowe PWN, Warszawa 2009,  
4. A. Nowak Far – Finanse unii Europejskiej – aspekty instytucjonalne i prawne; wyd 2 Instytut Wydawniczy EuroPrawo, Warszawa 2012 
Literatura uzupełniająca:
Praca zbiorowa: Z. Brodecki, C. Czarzasty i inni: Finanse – acquis communautaire, Wyd. Prawnicze Lexis-Nexis, Warszawa 2004; Z. Brodecki, M. Drobysz, S. Majkowska Traktat o Unii Europejskiej. Traktat ustanawiający Wspólnotę Europejską z komentarzem, Wyd. Prawnicze LexisNexis, Warszawa 2002, K. Wach Systemy podatkowe  krajów Unii Europejskiej, Oficyna Ekonomiczna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podstawowe kategorie z dziedziny finansów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podstawową wiedzę  o instytucjach finansowych funkcjonujących na poziomie międzynarodowym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wiedze o sposobach finansowania rozwoju i zmian strukturalnych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podstawową wiedzę z zakresu finansów publicznych, rynku finansowego UE i instytucji zarządzających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Analizuje przyczyny i przebieg prostych procesów i zjawisk ekonomicznych,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rozumienia  i analizowania podstawowych zjawisk i problemów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K_U16: </w:t>
      </w:r>
    </w:p>
    <w:p>
      <w:pPr/>
      <w:r>
        <w:rPr/>
        <w:t xml:space="preserve">Posiada umiejętność rozumienia sposobu funkcjonowania systemu finansów publicznych , rynków i instytucji finansowych w ramach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Posiada umiejętność wyrażania własnych poglądów , formułowania i uzasadniania opinii dotyczących finansów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2026-10-21T17:28:29+02:00</dcterms:created>
  <dcterms:modified xsi:type="dcterms:W3CDTF">2026-10-21T17:28:29+02:00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