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1160-TRPOB-IZP-S01</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22 godz., konsultacje 3 godz., przygotowanie się do egzaminu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(25 godziny, w tym: praca na  wykładach 18 godz., dodatkowe konsultacje 5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 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2009 Edition, Warszawa 2009.
2. Kapusta M., Zarządzanie projektami krok po kroku, Edgard, 2013.
3. Starecki T., Zarządzanie projektami dla inżynierów, Wydawnictwo BTC, 2014.
4. Wysocki R., Efektywne zarządzanie projektami, OnePress/Helion, Wydanie 7, 2018.
5. Pawlak M., Zarządzanie projektami, Wydawnictwo Naukowe PWN,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zorganizować i poprowadzić sesję planowania projektowego Rozumie zasady zarządzania zespołem projektowym i potrafi je wdrożyć w praktyce Zapoznał się i zrozumiał na czym polega zarządzanie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projektów oraz z narzędziami informatycznymi wykorzystanymi do zarządzania projektów. </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Tr1A_W14, Tr1A_W13, Tr1A_W07</w:t>
      </w:r>
    </w:p>
    <w:p>
      <w:pPr>
        <w:spacing w:before="20" w:after="190"/>
      </w:pPr>
      <w:r>
        <w:rPr>
          <w:b/>
          <w:bCs/>
        </w:rPr>
        <w:t xml:space="preserve">Powiązane charakterystyki obszarowe: </w:t>
      </w:r>
      <w:r>
        <w:rPr/>
        <w:t xml:space="preserve">I.P6S_WK, III.P6S_WK.o, 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Tr1A_U21, Tr1A_U16, Tr1A_U10</w:t>
      </w:r>
    </w:p>
    <w:p>
      <w:pPr>
        <w:spacing w:before="20" w:after="190"/>
      </w:pPr>
      <w:r>
        <w:rPr>
          <w:b/>
          <w:bCs/>
        </w:rPr>
        <w:t xml:space="preserve">Powiązane charakterystyki obszarowe: </w:t>
      </w:r>
      <w:r>
        <w:rPr/>
        <w:t xml:space="preserve">I.P6S_UW, III.P6S_UW.4.o, III.P6S_UW.2.o, III.P6S_UW.1.o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Tr1A_K05, Tr1A_K02, Tr1A_K01</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2026-10-21T14:11:01+02:00</dcterms:created>
  <dcterms:modified xsi:type="dcterms:W3CDTF">2026-10-21T14:11:01+02:00</dcterms:modified>
</cp:coreProperties>
</file>

<file path=docProps/custom.xml><?xml version="1.0" encoding="utf-8"?>
<Properties xmlns="http://schemas.openxmlformats.org/officeDocument/2006/custom-properties" xmlns:vt="http://schemas.openxmlformats.org/officeDocument/2006/docPropsVTypes"/>
</file>