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Hydromechanika i urządzenia hydrauliczne </w:t>
      </w:r>
    </w:p>
    <w:p>
      <w:pPr>
        <w:keepNext w:val="1"/>
        <w:spacing w:after="10"/>
      </w:pPr>
      <w:r>
        <w:rPr>
          <w:b/>
          <w:bCs/>
        </w:rPr>
        <w:t xml:space="preserve">Koordynator przedmiotu: </w:t>
      </w:r>
    </w:p>
    <w:p>
      <w:pPr>
        <w:spacing w:before="20" w:after="190"/>
      </w:pPr>
      <w:r>
        <w:rPr/>
        <w:t xml:space="preserve">prof. dr hab. inż. Iwona Grabarek,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TR.NIS606</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81 godzin, w tym: praca na wykładach 18 godz., praca na  ćwiczeniach audytoryjnych 9 godz., studiowanie wskazanej literatury 25 godz., przygotowanie się do zaliczenia 26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 w tym: praca na wykładach 18 godz., praca na ćwiczeniach audytoryjnych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podstawy teorii różniczkowych równań cząstkowych.  </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Zapoznanie studentów z podstawami mechaniki cieczy(kinematyki, statyki i dynamiki cieczy oraz podstawy teorii podobieństwa)  oraz budową urządzeń hydraulicznych i syntezą układów hydraulicznych (elementy układów hydraulicznych oraz zasady syntezy układów hydraulicznych).  </w:t>
      </w:r>
    </w:p>
    <w:p>
      <w:pPr>
        <w:keepNext w:val="1"/>
        <w:spacing w:after="10"/>
      </w:pPr>
      <w:r>
        <w:rPr>
          <w:b/>
          <w:bCs/>
        </w:rPr>
        <w:t xml:space="preserve">Treści kształcenia: </w:t>
      </w:r>
    </w:p>
    <w:p>
      <w:pPr>
        <w:spacing w:before="20" w:after="190"/>
      </w:pPr>
      <w:r>
        <w:rPr/>
        <w:t xml:space="preserve">Treść wykładu:
Podstawowe pojęcia mechaniki cieczy (model ośrodka ciągłego, element płynu rzeczywistego i płynu o strukturze ciągłej, pojecie pola i klasyfikacja pól.
Kinematyka płynów (linia i tor elementu płynu, twierdzenie Stokes’a, pierwsze i drugie twierdzenie Helmoltz’a, równanie ciągłości). Statyka płynów (równanie Eulera, prawo Pascala, powierzchnia ekwipotencjalna, wzór manometryczny, oddziaływanie cieczy na ścianki naczynia). 
Dynamika cieczy doskonałej (równanie Eulera, całka Bernouliego, zjawisko kawitacji, napór hydrodynamiczny, uderzenie hydrauliczne). Dynamika cieczy rzeczywistej ( hipoteza Newtona, uogólnienie hipotezy Newtona, tensor naprężeń, równanie Naviera Stokes’a).
Podstawy teorii podobieństwa, liczby charakterystyczne. 
Ciecze nienewtonowskie (magneto i elektro reologiczne). 
Ogólna charakterystyka urządzeń hydraulicznych.
 Elementy układów hydraulicznych (ciecze robocze, pompy hydrauliczne /generatory przepływu – pompy wyporowe i generatory ciśnienia/, akumulatory pneumohydrauliczne, zawory hydrauliczne, rozrząd hydrauliczny, przewody hydrauliczne, siłowniki i silniki hydrauliczne. Filtry hydrauliczne. 
Wzmacniacze hydrauliczne i elektrohydrauliczne. 
Przekładnie hydrauliczne obrotowe i liniowe. 
Wybrane zagadnienia teorii serwomechanizmów elektrohydraulicznych. 
Hydrauliczne zawieszenia aktywne, sprzęgła hydrauliczne, elektrohydrauliczne układy sterowania w budowie symulatorów pojazdów.Symulacja komputerowa układów hydraulicznych.  
Treść ćwiczeń audytoryjnych:
Ćwiczenia audytoryjne polegają na rozwiązywaniu zadań z poszczególnych działów opisanych w punktach powyżej. W trakcie ćwiczeń nastąpi również demonstracja wykorzystania oprogramowania numerycznego (w środowisku oprogramowania Matlab-Simulink-SimMechanics) do symulacji dynamiki układów hydraulicznych.
</w:t>
      </w:r>
    </w:p>
    <w:p>
      <w:pPr>
        <w:keepNext w:val="1"/>
        <w:spacing w:after="10"/>
      </w:pPr>
      <w:r>
        <w:rPr>
          <w:b/>
          <w:bCs/>
        </w:rPr>
        <w:t xml:space="preserve">Metody oceny: </w:t>
      </w:r>
    </w:p>
    <w:p>
      <w:pPr>
        <w:spacing w:before="20" w:after="190"/>
      </w:pPr>
      <w:r>
        <w:rPr/>
        <w:t xml:space="preserve">3 prace sprawdzające (dwie prace sprawdzające z ćwiczeń audytoryjnych, jedna ze znajomości treści wykładów) 
Prace sprawdzające z ćwiczeń audytoryjnych obejmują 3 zadania - (co najmniej dwa trzeba rozwiązać prawidłowo). Praca sprawdzająca z wykładu obejmuje 5 otwartych pytań. Co najmniej na trzy trzeba odpowiedzieć pozytywnie.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Prosnak W., Mechanika płynów, tom 1 PWN, pierwsze wydanie 1970 r,  
2. Bukowski J., Mechanika Płynów, PWN, pierwsze wydanie 1968,  
3. Puzyrewski R., Sawicki J., Hydromechanika i urządzenia hydrauliczne, PWN 2020
4. Grzegorzek W., Ścieszka S., Urządzenia hydrauliczne i pneumatyczne, Cz. 1 i 2. Teoria i Praktyka, WNT, 2015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zakresu podstaw mechaniki cieczy</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Tr1A_W09, 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wiedzę z zakresu badań doświadczalnych w mechanice cieczy</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Tr1A_W09, 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z zakresu typowych elementów układów hydraulicznych /budowa, charakterystyki/</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Tr1A_W09,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wiedzę z zakresu zastosowań układów hydraulicznych i elektrohydraulicznych w technice samochodowej</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Tr1A_W10, Tr1A_W07</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analizy prostych problemów z zakresu mechaniki cieczy i prostych układów hydraulicznych</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U02: </w:t>
      </w:r>
    </w:p>
    <w:p>
      <w:pPr/>
      <w:r>
        <w:rPr/>
        <w:t xml:space="preserve">Potrafi dobrać element hydrauliczny do danych potrzeb. Umie zinterpretować charakterystyki hydrauliczne. </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Tr1A_U11, Tr1A_U09</w:t>
      </w:r>
    </w:p>
    <w:p>
      <w:pPr>
        <w:spacing w:before="20" w:after="190"/>
      </w:pPr>
      <w:r>
        <w:rPr>
          <w:b/>
          <w:bCs/>
        </w:rPr>
        <w:t xml:space="preserve">Powiązane charakterystyki obszarowe: </w:t>
      </w:r>
      <w:r>
        <w:rPr/>
        <w:t xml:space="preserve">I.P6S_UW, III.P6S_UW.2.o, III.P6S_UW.1.o</w:t>
      </w:r>
    </w:p>
    <w:p>
      <w:pPr>
        <w:keepNext w:val="1"/>
        <w:spacing w:after="10"/>
      </w:pPr>
      <w:r>
        <w:rPr>
          <w:b/>
          <w:bCs/>
        </w:rPr>
        <w:t xml:space="preserve">Charakterystyka U03: </w:t>
      </w:r>
    </w:p>
    <w:p>
      <w:pPr/>
      <w:r>
        <w:rPr/>
        <w:t xml:space="preserve">Potrafi analizować  działanie układów hydraulicznych i elektrohydraulicznych w technice samochodowej</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Tr1A_U20</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U04: </w:t>
      </w:r>
    </w:p>
    <w:p>
      <w:pPr/>
      <w:r>
        <w:rPr/>
        <w:t xml:space="preserve">Zna ogólne zasady stosowania  specjalizowanych pakietów symulacyjnych do obliczeń układów hydraulicznych i elektrohydraulicznych</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Tr1A_U21</w:t>
      </w:r>
    </w:p>
    <w:p>
      <w:pPr>
        <w:spacing w:before="20" w:after="190"/>
      </w:pPr>
      <w:r>
        <w:rPr>
          <w:b/>
          <w:bCs/>
        </w:rPr>
        <w:t xml:space="preserve">Powiązane charakterystyki obszarowe: </w:t>
      </w:r>
      <w:r>
        <w:rPr/>
        <w:t xml:space="preserve">I.P6S_UW,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Sprawdzian z wykładu obejmuje 5 otwartych pytań. Wymagana odpowiedź na na co najmniej 3 z nich.</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2026-02-28T13:15:32+01:00</dcterms:created>
  <dcterms:modified xsi:type="dcterms:W3CDTF">2026-02-28T13:15:32+01:00</dcterms:modified>
</cp:coreProperties>
</file>

<file path=docProps/custom.xml><?xml version="1.0" encoding="utf-8"?>
<Properties xmlns="http://schemas.openxmlformats.org/officeDocument/2006/custom-properties" xmlns:vt="http://schemas.openxmlformats.org/officeDocument/2006/docPropsVTypes"/>
</file>