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profesor,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18 godz., praca na ćwiczeniach 9 godz., studiowanie literatury przedmiotu 25 godz., wykonanie pracy projektowej (obliczenia trakcyjne) (ćwicz.) 18 godz., konsultacje 2 godz., przygotowanie do kolokwiów 18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(29 godzin, w tym: praca na wykładach 18 godz., praca na ćwiczeniach 9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Świder P., Teoria ruchu samochodów. Część I. Wydawnictwo Politechniki Krakowskiej. Kraków 2017r. 
4. Kurnik W., Drgania mechaniczne. 15 podstawowych wykładów. Oficyna Wydawnicza Politechniki Warszawskiej. Warszawa 2019r.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ogólną na temat statyki samochodu, zna mechanikę toczenia się koła ogumionego po nawierzchni drogi i zjawiska temu towarzyszące, zna siły działające na pojazd: normalne reakcje drogi, siły wzdłużne (napędowe i opory ruchu) oraz poprzeczne.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Zna zasady doboru głównych parametrów silnika do pojazdu samochodowego oraz posiada wiedzę jak opisuje się własności trakcyjne pojazdu, w tym czynniki na nie wpływające.</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Tr1A_W12, 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Ma wiedzę na temat mechaniki procesu hamowania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W04: </w:t>
      </w:r>
    </w:p>
    <w:p>
      <w:pPr/>
      <w:r>
        <w:rPr/>
        <w:t xml:space="preserve">Ma wiedzę na temat mechaniki ruchu krzywoliniowego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W05: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Ma podstawową wiedzę na temat mechaniki drgań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poprawnie używać pojęć i porozumiewać się w środowisku zawodowym z użyciem specjalistycznej terminologii dotyczącej teorii ruchu samochodu.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Tr1A_U03, Tr1A_U02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wykład: kolokwium, ćwiczenia audytoryjne: kolokwium</w:t>
      </w:r>
    </w:p>
    <w:p>
      <w:pPr>
        <w:spacing w:before="20" w:after="190"/>
      </w:pPr>
      <w:r>
        <w:rPr>
          <w:b/>
          <w:bCs/>
        </w:rPr>
        <w:t xml:space="preserve">Powiązane charakterystyki kierunkowe: </w:t>
      </w:r>
      <w:r>
        <w:rPr/>
        <w:t xml:space="preserve">Tr1A_U22, Tr1A_U11</w:t>
      </w:r>
    </w:p>
    <w:p>
      <w:pPr>
        <w:spacing w:before="20" w:after="190"/>
      </w:pPr>
      <w:r>
        <w:rPr>
          <w:b/>
          <w:bCs/>
        </w:rPr>
        <w:t xml:space="preserve">Powiązane charakterystyki obszarowe: </w:t>
      </w:r>
      <w:r>
        <w:rPr/>
        <w:t xml:space="preserve">I.P6S_UW, III.P6S_UW.4.o,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2026-10-21T13:06:58+02:00</dcterms:created>
  <dcterms:modified xsi:type="dcterms:W3CDTF">2026-10-21T13:06:58+02:00</dcterms:modified>
</cp:coreProperties>
</file>

<file path=docProps/custom.xml><?xml version="1.0" encoding="utf-8"?>
<Properties xmlns="http://schemas.openxmlformats.org/officeDocument/2006/custom-properties" xmlns:vt="http://schemas.openxmlformats.org/officeDocument/2006/docPropsVTypes"/>
</file>