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Kierowanie i sterowanie ruchem kolejowym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Paweł Drózd, Wydział Transportu Politechniki Warszawskiej, Zakład Sterowania Ruchem i Infrastruktury Transportu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TR.SIP620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58 godz., w tym: praca na ćwiczeniach laboratoryjnych 15 godz., studiowanie literatury przedmiotu 20 godz., opracowanie sprawozdań z ćwiczeń laboratoryjnych 20 godz., konsultacje 3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1,0 pkt ECTS (18 godz., w tym: praca na ćwiczeniach laboratoryjnych 15 godz.,  konsultacje 3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2,0 pkt. ECTS (58 godz., w tym: praca na ćwiczeniach laboratoryjnych 15 godz., studiowanie literatury przedmiotu 20 godz., opracowanie sprawozdań z ćwiczeń laboratoryjnych 20 godz., konsultacje 3 godz.)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Efekty kształcenia nabywane podczas realizacji przedmiotów: Podstawy inżynierii ruchu, Technika ruchu kolejowego, Kolejowe układy transportowe I, Kolejowe układy transportowe II, Sterowanie ruchem kolejowym 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12 osób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efektów zestawionych w tabeli 1.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ćwiczeń laboratoryjnych: 
Stacyjne (przekaźnikowe i komputerowe) urządzenia srk. Samoczynna blokada liniowa typu Eac.  Półsamoczynna blokada liniowa typu Eap. Urządzenia licznikowej kontroli niezajętości toru. Urządzenia zabezpieczenia ruchu na przejazdach kolejowo-drogowych.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jest wystawiana na podstawie sumy punktów uzyskanych za realizację i przygotowanie do ćwiczeń laboratoryjnych (obowiązkowa obecność), opracowanie sprawozdań i zaliczeń pisemnych materiału z poszczególnych ćwiczeń. Punkty z przygotowania i realizacji ćwiczeń przeprowadzana w trakcie trwania zajęć
Uzyskanie oceny pozytywnej jest uwarunkowane zdobyciem minimum 50%+1 z możliwych do uzyskania punktów.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1)	Dąbrowa-Bajon M.: Podstawy sterowania ruchem kolejowym. Oficyna Wydawnicza Politechniki Warszawskiej, Warszawa 2014.
2)	Dyduch J., Kornaszewski M.: Systemy sterowania ruchem kolejowym. Wydawnictwo Politechniki Radomskiej, Radom 2003.
3)	Theeg G., Vlasenko S.: Railway Signalling &amp; Interlocking International Compendium. Eurailpress, Hamburg 2009.
4)	Literatura wskazana przez prowadzącego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przedmiotu z efektami uczenia się w treściach kształcenia mogą być wprowadzane na bieżąco zmiany związane z uwzględnieniem najnowszych osiągnięć naukowych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Rozumie wpływ urządzeń i systemów na bezpieczeństwo ruchu pociągów oraz efektywność funkcjonowania kolejowego systemu transportowego.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Odpowiedź ustna w trakcie realizacji ćwiczeń na pytania otwarte. Odpowiedź ustna lub pisemna na pytania otwarte podczas wyznaczonego spotkania przeznaczonego na zaliczanie wykonanych ćwiczeń. Wykonanie sprawozdań z wykonanych ćwiczeń.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Tr1A_W09, Tr1A_W13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I.P6S_WG, I.P6S_WK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Zna zakres praktycznego stosowania badanych urządzeń i systemów.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Odpowiedź ustna w trakcie realizacji ćwiczeń na pytania otwarte. Odpowiedź ustna lub pisemna na pytania otwarte podczas wyznaczonego spotkania przeznaczonego na zaliczanie wykonanych ćwiczeń. Wykonanie sprawozdań z wykonanych ćwiczeń.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W03: </w:t>
      </w:r>
    </w:p>
    <w:p>
      <w:pPr/>
      <w:r>
        <w:rPr/>
        <w:t xml:space="preserve">Posiada ogólną wiedzę dotyczącą zasad funkcjonowania wybranych urządzeń i systemów srk i rozumie procesy zachodzące w nich podczas ich funkcjonowania.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Odpowiedź ustna w trakcie realizacji ćwiczeń na pytania otwarte. Odpowiedź ustna lub pisemna na pytania otwarte podczas wyznaczonego spotkania przeznaczonego na zaliczanie wykonanych ćwiczeń. Wykonanie sprawozdań z wykonanych ćwiczeń.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Tr1A_W09, Tr1A_W12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uruchomić oraz zasymulować w warunkach laboratoryjnych funkcjonowanie poszczególnych systemów kierowania i sterowania ruchem.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Odpowiedź ustna w trakcie realizacji ćwiczeń na pytania otwarte. Odpowiedź ustna lub pisemna na pytania otwarte podczas wyznaczonego spotkania przeznaczonego na zaliczanie wykonanych ćwiczeń. Wykonanie sprawozdań z wykonanych ćwiczeń.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Tr1A_U22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III.P6S_UW.4.o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Potrafi analizować procesy i zależności towarzyszące funkcjonowaniu urządzeń i systemów sterowania ruchem kolejowym oraz oceniać przebieg ich zmian.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Odpowiedź ustna w trakcie realizacji ćwiczeń na pytania otwarte. Odpowiedź ustna lub pisemna na pytania otwarte podczas wyznaczonego spotkania przeznaczonego na zaliczanie wykonanych ćwiczeń. Wykonanie sprawozdań z wykonanych ćwiczeń.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III.P6S_UW.3.o</w:t>
      </w:r>
    </w:p>
    <w:p>
      <w:pPr>
        <w:keepNext w:val="1"/>
        <w:spacing w:after="10"/>
      </w:pPr>
      <w:r>
        <w:rPr>
          <w:b/>
          <w:bCs/>
        </w:rPr>
        <w:t xml:space="preserve">Charakterystyka U03: </w:t>
      </w:r>
    </w:p>
    <w:p>
      <w:pPr/>
      <w:r>
        <w:rPr/>
        <w:t xml:space="preserve">Potrafi pracować w grupie, przyjmując w niej różne role.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Odpowiedź ustna w trakcie realizacji ćwiczeń na pytania otwarte. Odpowiedź ustna lub pisemna na pytania otwarte podczas wyznaczonego spotkania przeznaczonego na zaliczanie wykonanych ćwiczeń. Wykonanie sprawozdań z wykonanych ćwiczeń.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2026-10-02T02:28:00+02:00</dcterms:created>
  <dcterms:modified xsi:type="dcterms:W3CDTF">2026-10-02T02:28:00+02:00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