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w:t>
      </w:r>
    </w:p>
    <w:p>
      <w:pPr>
        <w:keepNext w:val="1"/>
        <w:spacing w:after="10"/>
      </w:pPr>
      <w:r>
        <w:rPr>
          <w:b/>
          <w:bCs/>
        </w:rPr>
        <w:t xml:space="preserve">Koordynator przedmiotu: </w:t>
      </w:r>
    </w:p>
    <w:p>
      <w:pPr>
        <w:spacing w:before="20" w:after="190"/>
      </w:pPr>
      <w:r>
        <w:rPr/>
        <w:t xml:space="preserve">dr inż. Piotr Woźnica,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TR.SIP401</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zajęciach projektowych 15 godz., zapoznanie się z literaturą przedmiotu dot. wykładu 15 godz., przygotowanie się do zaliczenia wykładu 8 godz., wykonanie dokumentacji projektowej w formie obliczeń i rysunków 30 godz., konsultacje 3 godz. (w tym konsultacje w zakresie pracy projektowej 2 godz.), obrona pracy projektowej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zajęciach projektowych 15 godz., konsultacje 3 godz., obrona pracy projektowej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zajęciach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dotycząca infrastruktury transportu i systemów transportów</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Treść wykładu: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Treść ćwiczeń projektowych:
Projekt łącznicy kolejowej (trasowanie, profil podłużny, plan sytuacyjno-wysokościowy, przekrój poprzeczny). Projekt układu torowego małej stacji kolejowej.
</w:t>
      </w:r>
    </w:p>
    <w:p>
      <w:pPr>
        <w:keepNext w:val="1"/>
        <w:spacing w:after="10"/>
      </w:pPr>
      <w:r>
        <w:rPr>
          <w:b/>
          <w:bCs/>
        </w:rPr>
        <w:t xml:space="preserve">Metody oceny: </w:t>
      </w:r>
    </w:p>
    <w:p>
      <w:pPr>
        <w:spacing w:before="20" w:after="190"/>
      </w:pPr>
      <w:r>
        <w:rPr/>
        <w:t xml:space="preserve">wykład  - zaliczenie część pisemna w formie testu i pytań otwartych
ćwiczenie projektowe - wykonanie projektu i jego obrona, w przypadku wykładu na ocenę pozytywną trzeba mieć co najmniej połowę odpowiedzi dobrze, ocena końcowa jest ustalana 
zgodnie z zasadą: jest to ocena najbliższa średniej arytmetycznej oceny z wykładu i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Drogi kolejowe., pod red. J. Sysaka, PWN, Warszawa 1986.
3. Towpik K. Infrastruktura Transportu Kolejowego,  Oficyna Wydawnicza Politechniki Warszawskiej. Rok wydania: 2004.
4. Bałuch H., Bałuch M. Układy geometryczne toru i ich deformacje. Kolejowa Oficyna Wydawnicza. Warszawa 2010r.
5. Id-1 (D1) Warunki techniczne utrzymania nawierzchni na liniach kolejowych PKP Polskie Linie Kolejowe S.A.  2005.
6. TSI PRM– Techniczna Specyfikacja Interoperacyjności ,,Osoby  o ograniczonej możliwości poruszania się”
7. TSI INFR CR – Techniczna Specyfikacja Interoperacyjności   kolei konwencjonalnych, podsystem infrastruktura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w:t>
      </w:r>
    </w:p>
    <w:p>
      <w:pPr>
        <w:spacing w:before="60"/>
      </w:pPr>
      <w:r>
        <w:rPr/>
        <w:t xml:space="preserve">Weryfikacja: </w:t>
      </w:r>
    </w:p>
    <w:p>
      <w:pPr>
        <w:spacing w:before="20" w:after="190"/>
      </w:pPr>
      <w:r>
        <w:rPr/>
        <w:t xml:space="preserve">Na zaliczeniu pisemnym pytania testowe i otwarte (1/6 wszystkich pytań) dotyczące zagadnień opisanych w efekcie W01.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wiedzę dotyczącą toru bezstykowego</w:t>
      </w:r>
    </w:p>
    <w:p>
      <w:pPr>
        <w:spacing w:before="60"/>
      </w:pPr>
      <w:r>
        <w:rPr/>
        <w:t xml:space="preserve">Weryfikacja: </w:t>
      </w:r>
    </w:p>
    <w:p>
      <w:pPr>
        <w:spacing w:before="20" w:after="190"/>
      </w:pPr>
      <w:r>
        <w:rPr/>
        <w:t xml:space="preserve">Na zaliczeniu pisemnym pytania testowe i otwarte (1/6 wszystkich pytań) dotyczące zagadnień opisanych w efekcie W02.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Posiada wiedzę dotyczącą konstrukcji nawierzchni kolejowej i obiektów inżynierskich</w:t>
      </w:r>
    </w:p>
    <w:p>
      <w:pPr>
        <w:spacing w:before="60"/>
      </w:pPr>
      <w:r>
        <w:rPr/>
        <w:t xml:space="preserve">Weryfikacja: </w:t>
      </w:r>
    </w:p>
    <w:p>
      <w:pPr>
        <w:spacing w:before="20" w:after="190"/>
      </w:pPr>
      <w:r>
        <w:rPr/>
        <w:t xml:space="preserve">Na zaliczeniu pisemnym pytania testowe i otwarte (1/6 wszystkich pytań) dotyczące zagadnień opisanych w efekcie W03.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Posiada wiedzę dotyczącą diagnostyki i utrzymania nawierzchni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W04. Zaliczenie ma miejsce, gdy student udzieli minimum 50% poprawnych odpowiedzi</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Za wielkości charakteryzujące parametry geometryczne linii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W05.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Zna zasady kształtowania  geometrii toru i układów torowych małej stacji kolejowej</w:t>
      </w:r>
    </w:p>
    <w:p>
      <w:pPr>
        <w:spacing w:before="60"/>
      </w:pPr>
      <w:r>
        <w:rPr/>
        <w:t xml:space="preserve">Weryfikacja: </w:t>
      </w:r>
    </w:p>
    <w:p>
      <w:pPr>
        <w:spacing w:before="20" w:after="190"/>
      </w:pPr>
      <w:r>
        <w:rPr/>
        <w:t xml:space="preserve">Na zaliczeniu pisemnym pytania testowe i otwarte (1/6 wszystkich pytań) dotyczące zagadnień opisanych w efekcie W06. Zaliczenie ma miejsce, gdy student udzieli minimum 50% poprawnych odpowiedzi</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konstrukcyjną przy projektowaniu linii kolejowej i układu torowego małej stacji kolejowej</w:t>
      </w:r>
    </w:p>
    <w:p>
      <w:pPr>
        <w:spacing w:before="60"/>
      </w:pPr>
      <w:r>
        <w:rPr/>
        <w:t xml:space="preserve">Weryfikacja: </w:t>
      </w:r>
    </w:p>
    <w:p>
      <w:pPr>
        <w:spacing w:before="20" w:after="190"/>
      </w:pPr>
      <w:r>
        <w:rPr/>
        <w:t xml:space="preserve">Na zaliczeniu pisemnym pytania dotyczące zagadnień opisanych w efekcie U01. Zaliczenie ma miejsce, gdy student udzieli wyczerpującej odpowiedzi</w:t>
      </w:r>
    </w:p>
    <w:p>
      <w:pPr>
        <w:spacing w:before="20" w:after="190"/>
      </w:pPr>
      <w:r>
        <w:rPr>
          <w:b/>
          <w:bCs/>
        </w:rPr>
        <w:t xml:space="preserve">Powiązane charakterystyki kierunkowe: </w:t>
      </w:r>
      <w:r>
        <w:rPr/>
        <w:t xml:space="preserve">Tr1A_U03, Tr1A_U20, Tr1A_U24</w:t>
      </w:r>
    </w:p>
    <w:p>
      <w:pPr>
        <w:spacing w:before="20" w:after="190"/>
      </w:pPr>
      <w:r>
        <w:rPr>
          <w:b/>
          <w:bCs/>
        </w:rPr>
        <w:t xml:space="preserve">Powiązane charakterystyki obszarowe: </w:t>
      </w:r>
      <w:r>
        <w:rPr/>
        <w:t xml:space="preserve">I.P6S_UK, I.P6S_UW, III.P6S_UW.2.o, III.P6S_UW.4.o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2026-07-28T11:28:39+02:00</dcterms:created>
  <dcterms:modified xsi:type="dcterms:W3CDTF">2026-07-28T11:28:39+02:00</dcterms:modified>
</cp:coreProperties>
</file>

<file path=docProps/custom.xml><?xml version="1.0" encoding="utf-8"?>
<Properties xmlns="http://schemas.openxmlformats.org/officeDocument/2006/custom-properties" xmlns:vt="http://schemas.openxmlformats.org/officeDocument/2006/docPropsVTypes"/>
</file>