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Teresa Zielińska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studenta: 25 godzin, w tym:
a) realizacja pracy domowej, polegającej na rozwiązaniu zadania programowania liniowego albo zadania optymalizacji decyzji  –  10 godzin,
b) przygotowywanie się do testów zaliczeniowych – 15 godzin.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– 25 godzin, w tym:
a) udział w ćwiczeniach – 15 godz.,
b) realizacja pracy domowej, polegającej  na  rozwiązaniu zadania programowania liniowego albo zadania optymalizacji decyzji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 automatyki i sterowania.
2. Znajomość metod rachunku różniczkowego.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 do rozwiązywania  podstawowych zadań z zakresu optymalizacji liniowych układów sterowania.
2. Przygotowanie do rozwiązywania zadań programowania liniowego.
3. Przygotowanie do rozwiązywania podstawowych zagadnień z zakresu optymalizacji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i ćwiczenia:
1. Rodzaje zadań sterowania optymalnego. 
2. Zasada minimum Pontriagina.
3. Zadania sterowania optymalnego rozwiązywane z wykorzystaniem zasady minimum Pontriagina.
4. Zasada Hamiltona-Jacobiego-Bellmana . Wykorzystanie zasady H-J-B do rozwiązywania zadań sterowania optymalnego.
5. Programowanie dynamiczne. 
6. Metoda simplex programowania liniowego.
7. Metody optymalizacji decyzji.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(20% oceny końcowej) oraz testy zaliczeniowe (80% oceny końcowej). Warunkiem zaliczenia jest uzyskanie minimum 51% łącznie.
Skala ocen 51-60% -3, 61-70% -3.5, 71-80% - 4, 81-90% - 4.5, 91-100% - 5.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na prawach rękopisu - Teoria Sterowania. T. Zielińska. Materiał dostarczony przez wykładowcę.
2. K. Douglas: Teoria Sterowania Optymalnego, WNT (każde wydanie).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http://tmr.meil.pw.edu.pl/web/Dydaktyka/Prowadzone-przedmioty/Teoria-sterowania-II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ML.NK494_W1: </w:t>
      </w:r>
    </w:p>
    <w:p>
      <w:pPr/>
      <w:r>
        <w:rPr/>
        <w:t xml:space="preserve">																												Ma wiedzę z zakresu zagadnień optymalizacji całkowych wskaźników jakości dla liniowych układów sterowania.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AiR2_W01, AiR2_W04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ML.NK494_U1: </w:t>
      </w:r>
    </w:p>
    <w:p>
      <w:pPr/>
      <w:r>
        <w:rPr/>
        <w:t xml:space="preserve">							Potrafi rozwiązywać proste zadania  sterowania optymalnego metodą Pontriagina i H-J-B.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ML.NK494_U2: </w:t>
      </w:r>
    </w:p>
    <w:p>
      <w:pPr/>
      <w:r>
        <w:rPr/>
        <w:t xml:space="preserve">							Potrafi rozwiązywać proste zadania programowania liniowego metodą SIMPLEX, zadania programowania dyskretnego oraz optymalizacji decyzji.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2026-06-17T05:53:41+02:00</dcterms:created>
  <dcterms:modified xsi:type="dcterms:W3CDTF">2026-06-17T05:53:41+02:00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