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Systemów Energetycznych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Kuta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ML.NS743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- 35 godz, w tym: 
a) udział w ćwiczeniach projektowych - 15 godz.,
b) udział w ćwiczeniach laboratoryjnych - 15 godz.,
c) konsultacje - 5 godz.
2) Praca własna - 40 godz. w tym: 
a) bieżące przygotowywanie się do ćwiczeń - 25 godz.,
b) przygotowywanie się do kolokwiów - 15 godz.
Razem: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 - 35 godz, w tym: 
a) udział w ćwiczeniach projektowych - 15 godz.,
b) udział w ćwiczeniach laboratoryjnych - 15 godz.,
c) konsultacje - 5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- 75 godzin, w tym:
a) udział w ćwiczeniach projektowych - 15 godz.,
b) udział w ćwiczeniach laboratoryjnych - 15 godz.,
c) konsultacje - 5 godz.,
d) bieżące przygotowywanie się do ćwiczeń - 25 godz.,
 e) przygotowywanie się do kolokwiów - 15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będzie umiał stosować  zaawansowane programy obliczeniowe w praktyce inżynierskiej, będzie potrafił  programować w języku Matlab, budować symulacje z wykorzystaniem modułu Simulink.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Pakiet do obliczeń inżynierskich – Matlab. 
2. Pakiet do symulacji – Simulink.
3. Komercyjne programy do obliczeń cieplno-przepływowych w technice cieplnej.
4. Wykorzystanie pakietu GateCycle do optymalizacji pracy układów energetycznych.
5. Projekt układu z wykorzystaniu programu komercyjnego. 
6. Obliczenia cieplno-przepływowe wybranego elementu instalacji energetycznej.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na ćwiczeniach laboratoryjnych. Aktywność i umiejętność skorzystania z uzyskanej wiedzy przy wykonywaniu ćwiczeń. Ocena wykonania zadanego zadania indywidualnego.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Matlab i Simulink poradnik użytkownika, B. Mrozek, Z. Mrozek,. Helion.
Dodatkowa literatura:
1. Obliczenia symboliczne i numeryczne w programie Matlab, W. Regel, Mikom.
2. Materiały na stronie: http://www.mathworks.com/access/helpdesk/help/helpdesk.html,
3. Materiały dostarczone przez wykładowcę http://www.itc.pw.edu.pl/Pracownicy/Naukowo-dydaktyczni/Kuta-Jerzy/Materialy-dla-studentow.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ML.NS743_W1: </w:t>
      </w:r>
    </w:p>
    <w:p>
      <w:pPr/>
      <w:r>
        <w:rPr/>
        <w:t xml:space="preserve">Zna zaawansowane oprogramowanie inżynierskie.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i postępów studenta w trakcie wykonywania zadań w laboratorium,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ML.NS743_W2: </w:t>
      </w:r>
    </w:p>
    <w:p>
      <w:pPr/>
      <w:r>
        <w:rPr/>
        <w:t xml:space="preserve">Posiada zaawansowaną wiedzę w zakresie opisu matematycznego procesów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i postępów studenta w trakcie wykonywania zadań w laboratorium,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ML.NS743_U1: </w:t>
      </w:r>
    </w:p>
    <w:p>
      <w:pPr/>
      <w:r>
        <w:rPr/>
        <w:t xml:space="preserve">Potrafi stosować metody matematyczne w rozwiązywaniu numerycznym i analitycznym modeli matematycznych procesów fizycznych i chemicznych w energetyce cieplnej.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i postępów studenta w trakcie wykonywania zadań w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ML.NS743_U2: </w:t>
      </w:r>
    </w:p>
    <w:p>
      <w:pPr/>
      <w:r>
        <w:rPr/>
        <w:t xml:space="preserve">Potrafi stosować wiedzę informatyczną w analizie procesów fizycznych i chemicznych.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i postępów studenta w trakcie wykonywania zadań w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E2_U24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2025-07-06T09:14:39+02:00</dcterms:created>
  <dcterms:modified xsi:type="dcterms:W3CDTF">2025-07-06T09:14:39+02:00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