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- 50, w tym:
a) wykład -30 godz., 
b) ćwiczenia - 15 godz.
c) konsultacje - 3 godz.
d) egzamin - 2 godz.
2) Praca własna studenta - 25 godz., w tym:
a) studia literaturowe, przygotowanie się do zajęć - 10 godz.,
b) przygotowanie prezentacji  - 5 godz.,
c) przygotowanie do egzaminu - 10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
a) wykład -30 godz., 
b) ćwiczenia - 15 godz.
c) konsultacje - 3 godz.
d)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ocenić możliwości zastosowania odnawialnych źródeł energii w danym systemie energetycznym, dobrać źródło do potrzeb. Przeprowadzić bilans energetyczny i ocenić konieczność wdrażania układu do akumulacji energii.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perspektyw wybranego źródła energii odnawialnej. Egzamin: test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IEA: World Energy Outlook, OECD/IEA, 2006.
2. Renewable Energy – Innovative Technologies and New Ideas, OWPW, Warsaw 2008.
Dodatkowa literatura: 
1. Pluta Z.: Podstawy teoretyczne fototermicznej konwersji energii słonecznej, Of. Wyd. PW, Warszawa, 2000.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ML.NS534_W1: </w:t>
      </w:r>
    </w:p>
    <w:p>
      <w:pPr/>
      <w:r>
        <w:rPr/>
        <w:t xml:space="preserve">														Zna kryteria podziału energii na odnawialną i nieodnawialną oraz konwencjonalną i niekonwencjonalną.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ML.NS534_W2: </w:t>
      </w:r>
    </w:p>
    <w:p>
      <w:pPr/>
      <w:r>
        <w:rPr/>
        <w:t xml:space="preserve">Zna zasady konwersji energii z poszczególnych źródeł odnawialnych i ograniczenia możliwości ich stosowania.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ML.NS534_U1: </w:t>
      </w:r>
    </w:p>
    <w:p>
      <w:pPr/>
      <w:r>
        <w:rPr/>
        <w:t xml:space="preserve">							Umie odróżnić i sklasyfikować podstawowe systemy energetyczne oparte o OŹE, potrafi uzasadnić ich zastosowanie.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2026-07-28T10:00:55+02:00</dcterms:created>
  <dcterms:modified xsi:type="dcterms:W3CDTF">2026-07-28T10:00:55+02:00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