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Maszyn Cieplnych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Paweł Skowroński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48, w tym:
a) udział w wykładach 30 godz.,
b) udział w ćwiczeniach 15 godz.,
c) konsultacje - 3 godz.
2) Praca własna - 40 godz., w tym:
a) studia literaturowe, przygotowywanie się do ćwiczeń - 10 godz.,
b) realizacja zadań domowych - 10 godz.,
c) przygotowywanie się do kolokwiów - 10 godz.,
d) przygotowywanie się do egzaminu - 10 godz.
Razem: 88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48, w tym:
a) udział w wykładach 30 godz.,
b) udział w ćwiczeniach 15 godz.,
c) konsultacje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Termodynamika (NW116)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podstaw termodynamicznych maszyn cieplnych. Zapoznanie się podstawowymi obiegami cieplnymi. Nauka bilansowania maszyn i prostych układów.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Teoria procesów przetwarzania energii w maszynach cieplnych, kryteria jakości przetwarzania. Przemiany teoretyczne i rzeczywiste. Analiza i synteza obiegów na podstawie realizowanych w nich procesów. Sprawności procesów. Sprawności obiegów – zależność od parametrów i struktury układu. Bilansowanie energetyczne i egzergetyczne maszyn i układów. Bilans cieplny wymiennika, komory spalania, kotła. Podstawy teorii sprężarek (tłokowych i wirowych). Turbina gazowa i parowa – procesy teoretyczne i rzeczywiste; opis procesu – sprawności, straty, charakterystyki, współczynniki, … Podstawowe obiegi silników cieplnych – silnik tłokowy, silnik odrzutowy, stacjonarna siłownia gazowa, obieg parowy, obieg gazowo-parowy. Układy kogeneracyjne parowe, gazowe, gazowo-parowe. Obiegi lewobieżne (obieg Lindego, obieg absorpcyjny, inne) - układy chłodnicze i pompy ciepła.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sprawdziany pisemne składające się z części teoretycznej i zadaniowej, ocena aktywności na zajęciach (rozwiązywanie zadań), egzamin pisemny i końcowy egzamin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Bogumił Staniszewski, Termodynamika, Warszawa, PWN, 1986. 
2. Szargut J. Termodynamika techniczna, wyd. 6, WPŚl, 2011. 
3. J.Szargut, A.Guzik, H. Górniak, Programowany zbiór zadań z termodynamiki technicznej, Warszawa, PWN, 1979.
4. Wiśniewski Stefan , Termodynamika techniczna, PWN, wyd. 5, 2005.
Dodatkowe literatura: - Materiały na stronie http://www.itc.pw.edu.pl/Studia/Materialy-dla-Studentow (wyłącznie dla odrabiających przedmiot po zalogowaniu).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ZNK405_W1: </w:t>
      </w:r>
    </w:p>
    <w:p>
      <w:pPr/>
      <w:r>
        <w:rPr/>
        <w:t xml:space="preserve">Student zna podstawy termodynamiczne maszyn cieplnych.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na zajęciach (rozwiązywanie zadań), kolokwia,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ZNK405_W2: </w:t>
      </w:r>
    </w:p>
    <w:p>
      <w:pPr/>
      <w:r>
        <w:rPr/>
        <w:t xml:space="preserve">Student zna podstawy obiegów cieplnych.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na zajęciach (rozwiązywanie zadań), kolokwia,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ZNK405_W3: </w:t>
      </w:r>
    </w:p>
    <w:p>
      <w:pPr/>
      <w:r>
        <w:rPr/>
        <w:t xml:space="preserve">Student zna podstawowe układy energetyczne.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na zajęciach (rozwiązywanie zadań), kolokwia,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ZNK405_W4: </w:t>
      </w:r>
    </w:p>
    <w:p>
      <w:pPr/>
      <w:r>
        <w:rPr/>
        <w:t xml:space="preserve">Student zna zagadnienia bilansowania układów.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na zajęciach (rozwiązywanie zadań), kolokwia,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ZNK405_U1: </w:t>
      </w:r>
    </w:p>
    <w:p>
      <w:pPr/>
      <w:r>
        <w:rPr/>
        <w:t xml:space="preserve">Student umie bilansować maszyny i układy cieplne.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na zajęciach (rozwiązywanie zadań), kolokwia,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ZNK405_U2: </w:t>
      </w:r>
    </w:p>
    <w:p>
      <w:pPr/>
      <w:r>
        <w:rPr/>
        <w:t xml:space="preserve">Student umie analizować przemiany termodynamiczne.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na zajęciach (rozwiązywanie zadań), kolokwia,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ZNK405_U3: </w:t>
      </w:r>
    </w:p>
    <w:p>
      <w:pPr/>
      <w:r>
        <w:rPr/>
        <w:t xml:space="preserve">Student umie przedstawić uproszczony schemat obiegu cieplnego i zna działanie poszczególnych elementów.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na zajęciach (rozwiązywanie zadań), kolokwia,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ZNK405_U3: </w:t>
      </w:r>
    </w:p>
    <w:p>
      <w:pPr/>
      <w:r>
        <w:rPr/>
        <w:t xml:space="preserve">Student umie przedstawić uproszczony schemat obiegu cieplnego i zna działanie poszczególnych elementów.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na zajęciach (rozwiązywanie zadań), kolokwia,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ZNK405_K1: </w:t>
      </w:r>
    </w:p>
    <w:p>
      <w:pPr/>
      <w:r>
        <w:rPr/>
        <w:t xml:space="preserve">Student umie przedstawić podstawowe zagadnienia układów energetycznych dla osób bez wykształcenia związanego z energetyką.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na zajęciach (rozwiązywanie zadań).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ZNK405_K2: </w:t>
      </w:r>
    </w:p>
    <w:p>
      <w:pPr/>
      <w:r>
        <w:rPr/>
        <w:t xml:space="preserve">Student umie pracować w grupie.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studenta na zajęciach (rozwiązywanie zadań).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2026-05-11T16:02:04+02:00</dcterms:created>
  <dcterms:modified xsi:type="dcterms:W3CDTF">2026-05-11T16:02:04+02:00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