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Czujniki w robotyce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Bibik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Robotyka i Automatyka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kontaktowe z nauczycielem (zajęcia):	30
Godziny kontaktowe z nauczycielem (konsultacje):	5
Przygotowanie się do zajęć:	15
Korzystanie z materiałów dodatkowych i pomocniczych	10
Przygotowanie do sprawdzianów	5
SUMA:  65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ECTS – 35 h, w tym:
Zajęcia:	30 h
Konsultacje: 5 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1. Znajomość algebry, analizy matematycznej w zakresie wykładanym na wcześniejszych latach studiów. 
2. Znajomość mechaniki w zakresie wykładanym na wcześniejszych latach studiów.
3. Znajomość zagadnień elektroniki w zakresie wykładanym na wcześniejszych latach studiów.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Zapoznanie z pomiarami i ich znaczeniem w świecie robotyki (w kontekście percepcji, sterowania, autonomii i metod podejmowania decyzji).
C2. Zapoznanie z czujnikami pomiarowymi powszechnie stosowanymi w robotyce, towarzyszącymi im metodami pomiarowymi, ich modelami oraz własnościami.
C3. Zapoznanie z powszechnie stosowanymi strukturami systemów pomiarowych oraz interfejsami komunikacyjnymi w nich wykorzystywanymi.
C4. Zdobycie podstawowej wiedzy z zakresu obróbki statystycznej danych pomiarowych.
C5. Zdobycie podstawowej wiedzy w zakresie aktualnych trendów w rozwoju systemów pomiarowych.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
Podstawowe pojęcia z dziedziny układów pomiarowych i statystycznej obróbki danych pomiarowych
Charakterystyki czujników
Wybrane czujniki stosowane w robotyce – zasady działania, budowa, charakterystyki
Kondycjonery, przetworniki ADC
Zakłócenia w układzie pomiarowym
Interfejsy komunikacyjne
Aktualne trendy w rozwoju czujników pomiarowych
Kolokwium zaliczeniowe
Laboratoria
Kalibracja czujników
Badanie wpływu temperatury na kalibrację czujnika
Próbkowanie sygnałów analogowych
Analiza statystyczna danych pomiarowych
Interfejsy komunikacyjne
Czujniki nawigacyjne
Ochrona układu pomiarowego przed zakłóceniami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(F – formująca, P – podsumowująca)
Fs  – ocena ze sprawdzianu
Fl1-Fl7  – oceny z ćwiczeń laboratoryjnych,
Ocenie podlegają sprawdzian przeprowadzony w trakcie semestru oraz praca na zajęciach laboratoryjnych. Szczegóły systemu oceniania są opublikowane na stronie przedmiotu w systemie USOSWeb.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Nawrocki, W.: „Measurement Systems and Sensors”, 2005 ARTECH HOUSE, INC., e-book ebrary
2.	Fraden, J.: „Handbook of Modern Sensors - Physics, Designs and Applications (3rd Edition)”, e-book Knovel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EW1: </w:t>
      </w:r>
    </w:p>
    <w:p>
      <w:pPr/>
      <w:r>
        <w:rPr/>
        <w:t xml:space="preserve">Student ma ogólną wiedzę z zakresu budowy systemów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AiR1_W09,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EW2: </w:t>
      </w:r>
    </w:p>
    <w:p>
      <w:pPr/>
      <w:r>
        <w:rPr/>
        <w:t xml:space="preserve">Student ma usystematyzowaną wiedzę na temat rodzajów i właściwości wybranych czujników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EW3: </w:t>
      </w:r>
    </w:p>
    <w:p>
      <w:pPr/>
      <w:r>
        <w:rPr/>
        <w:t xml:space="preserve">Student ma wiedzę z zakresu struktur układów pomiarowych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AiR1_W07, 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EW4: </w:t>
      </w:r>
    </w:p>
    <w:p>
      <w:pPr/>
      <w:r>
        <w:rPr/>
        <w:t xml:space="preserve">Student ma podstawową wiedzę z zakresu interfejsów komunikacyjnych stosowanych w robotyce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keepNext w:val="1"/>
        <w:spacing w:after="10"/>
      </w:pPr>
      <w:r>
        <w:rPr>
          <w:b/>
          <w:bCs/>
        </w:rPr>
        <w:t xml:space="preserve">Charakterystyka EW5: </w:t>
      </w:r>
    </w:p>
    <w:p>
      <w:pPr/>
      <w:r>
        <w:rPr/>
        <w:t xml:space="preserve">Student ma podstawową wiedzę z zakresu obróbki statystycznej danych pomiarowych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EW6: </w:t>
      </w:r>
    </w:p>
    <w:p>
      <w:pPr/>
      <w:r>
        <w:rPr/>
        <w:t xml:space="preserve">Student ma podstawową wiedzę z zakresu ochrony układu pomiarowego przed zakłóceniami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I.P6S_WG.o, III.P6S_WG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EU1: </w:t>
      </w:r>
    </w:p>
    <w:p>
      <w:pPr/>
      <w:r>
        <w:rPr/>
        <w:t xml:space="preserve">Student potrafi wskazać czujniki i strukturę układu pomiarowego właściwe dla badanego zagadnienia.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EU2: </w:t>
      </w:r>
    </w:p>
    <w:p>
      <w:pPr/>
      <w:r>
        <w:rPr/>
        <w:t xml:space="preserve">Student potrafi określić podstawowe właściwości czujnika pomiarowego na podstawie jego specyfikacji.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EU3: </w:t>
      </w:r>
    </w:p>
    <w:p>
      <w:pPr/>
      <w:r>
        <w:rPr/>
        <w:t xml:space="preserve">Student potrafi zaplanować i wykonać proces kalibracji czujnika pomiarowego.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EU4: </w:t>
      </w:r>
    </w:p>
    <w:p>
      <w:pPr/>
      <w:r>
        <w:rPr/>
        <w:t xml:space="preserve">Student potrafi wyznaczyć podstawowe estymatory oraz wykreślić histogram i wykres pudełkowy na podstawie danych pomiarowych.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EU5: </w:t>
      </w:r>
    </w:p>
    <w:p>
      <w:pPr/>
      <w:r>
        <w:rPr/>
        <w:t xml:space="preserve">Student potrafi pracować w grupie i prezentować wyniki swojej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2026-08-19T17:35:37+02:00</dcterms:created>
  <dcterms:modified xsi:type="dcterms:W3CDTF">2026-08-19T17:35:37+02:00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