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62 godziny, w tym:
a)	wykłady - 30 godz.,
b)	ćwiczenia laboratoryjne - 30 godz.,
c)	konsultacje – 2 godz.
2.	Praca własna studenta – 65 godzin, w tym:
a)	przygotowanie do kolokwiów – 30 godz.,
b)	 realizacja zadań domowych (opracowanie programu, obliczenia, obróbka wyników i przygotowanie sprawozdania)  - 35 godz.
Razem - 127 godz. = 5 punktów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 5 punktu ECTS - liczba godzin kontaktowych: 62 godziny, w tym:
a)	wykłady - 30 godz.,
b)	ćwiczenia laboratoryjne - 30 godz.,
c)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Liczba godzin kontaktowych : ćwiczenia laboratoryjne - 30 godz.
2. Praca własna studenta – 30 godzin - realizacja zadań domowych (opracowanie programu, obliczenia, obróbka wyników i przygotowanie sprawozdania).  
Razem - 60 godzin = 2,4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grupy laboratoryjne - 12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pojęciami informatyki, prostymi algorytmami oraz z 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 2) Schildt, Herbert, Język C, O Reilly, 2003.
 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ML.NW106_W1: </w:t>
      </w:r>
    </w:p>
    <w:p>
      <w:pPr/>
      <w:r>
        <w:rPr/>
        <w:t xml:space="preserve">Ma wiedzę w zakresie podstaw języka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ML.NW106_W2: </w:t>
      </w:r>
    </w:p>
    <w:p>
      <w:pPr/>
      <w:r>
        <w:rPr/>
        <w:t xml:space="preserve">Ma podstawową wiedzę w zakresie wykorzystania systemu operacyjnego.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laboratoryjna.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Potrafi stworzyć prosty program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Potrafi rozwiązać proste zadanie matematyczne tworząc program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Potrafi wykorzystać proste i zaawansowane funkcje edytora tekstu i arkusza kalkulacyjnego.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ML.NW106_K1: </w:t>
      </w:r>
    </w:p>
    <w:p>
      <w:pPr/>
      <w:r>
        <w:rPr/>
        <w:t xml:space="preserve">Potrafi przy wykorzystaniu narzędzi komputerowych rozwiązać prosty problem matematyczny.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AiR1_K03, AiR1_K05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2026-09-30T16:27:53+02:00</dcterms:created>
  <dcterms:modified xsi:type="dcterms:W3CDTF">2026-09-30T16:27:53+02:00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