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laboratoria - 30 godz.,
b) konsultacje – 5 godz.
2. Praca własna studenta – 40 godzin, w tym:
a) 15 godz. – przygotowywanie się do laboratorium (analiza literatury), 
b) 15 godz. – opracowywanie wyników pomiarów i przygotowywanie sprawozdań z wykonanych ćwiczeń,
c) 10 godz. - przygotowanie się do testów.
Razem -  75 godz. =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laboratoria - 30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15 godz. – przygotowywanie się do laboratorium (analiza literatury), 
b) 15 godz. – opracowywanie wyników pomiarów i przygotowywanie sprawozdań z wykonanych ćwiczeń,
c) 10 godz. - przygotowanie się do testów,
d)  30 godz. - laboratoria,
e) 5 godz. -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pomiarów.
 Laboratorium aerodynamiki: pomiar prędkości przepływu, wizualizacja przepływu, pomiar siły aerodynamicznej.
 Laboratorium termodynamiki: pomiary temperatur, bilans układu otwartego, przemiany ciepła atmosferycznego, pomiar przewodności cieplnej izolatorów, badanie dyfuzyjności cieplnej.
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 
2. Brzoska Z.: Wytrzymałość Materiałów, PWN, Warszawa, 1979.
3. M. Litwińczyk i in.: Ćwiczenia Laboratoryjne z Mechaniki Płynów, Oficyna Wydawnicza Politechniki Warszawskiej, Warszawa. 
4. P.Bader, K. Błogowska: Laboratorium Termodynamiki, Oficyna Wydawnicza Politechniki Warszawskiej, Warszawa 2008. 
5. R. Domański: Wymiana Ciepła Laboratorium Dydaktyczne, Oficyna Wydawnicza Politechniki Warszawskiej, Warszawa 1996.
6. B. Staniszewski: Termodynamika, PWN 1978. 7. B. Staniszewski: Wymiana Ciepła, PWN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ML.NK471_W1: </w:t>
      </w:r>
    </w:p>
    <w:p>
      <w:pPr/>
      <w:r>
        <w:rPr/>
        <w:t xml:space="preserve">							Ugruntowana wiedza z zakresu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ML.NK471_W2: </w:t>
      </w:r>
    </w:p>
    <w:p>
      <w:pPr/>
      <w:r>
        <w:rPr/>
        <w:t xml:space="preserve">							Ugruntowana wiedza z zakresu termodynamiki i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ML.NK471_W3: </w:t>
      </w:r>
    </w:p>
    <w:p>
      <w:pPr/>
      <w:r>
        <w:rPr/>
        <w:t xml:space="preserve">Znajomość  metod doświadczalnych  w mechanice ciała stałego, termodynamice i mechanice płynów.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2026-10-21T14:08:43+02:00</dcterms:created>
  <dcterms:modified xsi:type="dcterms:W3CDTF">2026-10-21T14:08:43+02:00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