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techniki lotniczej i kosmonautycznej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- 15 godz.,
b) zajęcia projektowe - 15 godz.,
c) konsultacje - 5 godz.
2. Praca własna studenta - przygotowanie projektów i prezentacji, 45 godzin.
Razem: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 punktu ECTS - liczba godzin kontaktowych - 33, w tym:
a) wykład - 15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- 65 godzin, w tym:
a) zajęcia projektowe - 15 godz.,
b) konsultacje - 5 godz.
c) praca własna studenta - przygotowanie projektów i prezentacji, 45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I, Analiza II, Mechanika I, Mechanika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techniki lotniczej i problemów związanych lotnictwem jako dziedziny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lotnictwa. Statki powietrzne, rakiety, klasyfikacja. Wymagania w zakresie budowy i eksploatacji statków powietrznych. Przepisy JAR. FAR i inne. Zespoły główne i ich przeznaczenie. Terminologia lotnicza. Fazy tworzenia, eksploatacji, przechowywania i kasacji statków powietrznych. Badania i certyfikacja statków powietrznych. Nadzór państwowy nad eksploatacją. Nowe wyzwania w lotnictwie XXI wieku: konkurencyjność, bezpieczeństwo, ochrona środowiska..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Ocena prezentacji przygotowanego przez studenta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• Przewodnik po projektach dostępny na stronie internetowej: http://meil.pw.edu.pl/zsis/ZSiS/Dydaktyka/Prowadzone-przedmioty/WTLK.
• J.D. Andreson, Jr.– Introduction to Flight, McGraw-Hill , 2004 • H.C. „Skip” Smith, The Illustrated Guide to Aerodynamics, TAB Books, McGraw-Hill, Inc., 1992.
• Wybrane wykłady w wersji elektronicznej.
 Dodatkowa literatura: 
• D.P. Raymer, Aircraft Design, a Conceptual Approach, AIAA Education Series.
 • Siegmund Brandt, Analiza danych - metody statystyczne i obliczeniowe, Wydawnictwo Naukowe PWN, Warszawa 1998.
 • Lesław Gajek, Marek Kałuszka, Wnioskowanie statystyczne - modele i metody, Wydawnictwa Naukowo Techniczne WNT, Warszawa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http://meil.pw.edu.pl/zsis/ZSiS/Dydaktyka/Prowadzone-przedmioty/WTLK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ML.NK466A_W1: </w:t>
      </w:r>
    </w:p>
    <w:p>
      <w:pPr/>
      <w:r>
        <w:rPr/>
        <w:t xml:space="preserve">							Student zna podstawy techniki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ML.NK466A_W1: </w:t>
      </w:r>
    </w:p>
    <w:p>
      <w:pPr/>
      <w:r>
        <w:rPr/>
        <w:t xml:space="preserve">							Student zna podstawy techniki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ML.NK466A_W2: </w:t>
      </w:r>
    </w:p>
    <w:p>
      <w:pPr/>
      <w:r>
        <w:rPr/>
        <w:t xml:space="preserve">							Student zna międzynarodowe umiejscowienie lotnictwa oraz podstawowe akty prawne.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ML.NK466A_W3: </w:t>
      </w:r>
    </w:p>
    <w:p>
      <w:pPr/>
      <w:r>
        <w:rPr/>
        <w:t xml:space="preserve">							Student wie jak przeprowadzić analizę trendów.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ML.NK466A_U1: </w:t>
      </w:r>
    </w:p>
    <w:p>
      <w:pPr/>
      <w:r>
        <w:rPr/>
        <w:t xml:space="preserve">Student potrafi przeprowadzić analizę trendów.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ML.NK466A_U1: </w:t>
      </w:r>
    </w:p>
    <w:p>
      <w:pPr/>
      <w:r>
        <w:rPr/>
        <w:t xml:space="preserve">Student potrafi przeprowadzić analizę trendów.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ML.NK466A_U2: </w:t>
      </w:r>
    </w:p>
    <w:p>
      <w:pPr/>
      <w:r>
        <w:rPr/>
        <w:t xml:space="preserve">														Student potrafi przygotować i przedstawić krótką prezentację poświęconą wynikom realizacji zadania inżynierskiego z zakresu lotnictwa.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ML.NK466A_U2: </w:t>
      </w:r>
    </w:p>
    <w:p>
      <w:pPr/>
      <w:r>
        <w:rPr/>
        <w:t xml:space="preserve">														Student potrafi przygotować i przedstawić krótką prezentację poświęconą wynikom realizacji zadania inżynierskiego z zakresu lotnictwa.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ML.NK466A_K1: </w:t>
      </w:r>
    </w:p>
    <w:p>
      <w:pPr/>
      <w:r>
        <w:rPr/>
        <w:t xml:space="preserve">Student potrafi pracować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grupowy.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ML.NK466A_K2: </w:t>
      </w:r>
    </w:p>
    <w:p>
      <w:pPr/>
      <w:r>
        <w:rPr/>
        <w:t xml:space="preserve">							Student potrafi przekazywać wiedzę/informację szerszemu gronu słuchaczy.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przed całą grupą.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2026-08-19T22:48:59+02:00</dcterms:created>
  <dcterms:modified xsi:type="dcterms:W3CDTF">2026-08-19T22:48:59+02:00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