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1130-00000-ISP-3001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 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15 godz. -udział w ćwiczeniach (praktyczne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							Ma podstawową wiedzę w zakresie szeregów liczbowych i szeregów funkcyjnych.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							Umie przedstawiać proste funkcje za pomocą szeregu Fouriera i wzoru całkowego Fouriera.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NW91_U3: </w:t>
      </w:r>
    </w:p>
    <w:p>
      <w:pPr/>
      <w:r>
        <w:rPr/>
        <w:t xml:space="preserve">							Umie wyznaczać przedział zbieżności szeregu potęgowego oraz przedstawiać proste funkcje za pomocą szeregu potęgowego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2026-10-01T07:47:36+02:00</dcterms:created>
  <dcterms:modified xsi:type="dcterms:W3CDTF">2026-10-01T07:47:36+02:00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